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62D52" w14:textId="77777777" w:rsidR="00CE10D4" w:rsidRDefault="00CE10D4" w:rsidP="0081185A">
      <w:pPr>
        <w:pStyle w:val="Heading1"/>
      </w:pPr>
    </w:p>
    <w:p w14:paraId="4BA94DF1" w14:textId="2B3D667D" w:rsidR="0081185A" w:rsidRPr="0081185A" w:rsidRDefault="00C60309" w:rsidP="0081185A">
      <w:pPr>
        <w:pStyle w:val="Heading1"/>
      </w:pPr>
      <w:r>
        <w:t>Characteristics consistent with Good Recording Practice</w:t>
      </w:r>
    </w:p>
    <w:p w14:paraId="648B253F" w14:textId="77777777" w:rsidR="00C60309" w:rsidRDefault="00C60309" w:rsidP="00C60309">
      <w:pPr>
        <w:rPr>
          <w:sz w:val="28"/>
          <w:szCs w:val="28"/>
        </w:rPr>
      </w:pPr>
    </w:p>
    <w:p w14:paraId="4920C1F2" w14:textId="08BD3583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Ethical</w:t>
      </w:r>
    </w:p>
    <w:p w14:paraId="6D919217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Non-judgemental in tone; uses respectful language; considers the person’s rights, consent and confidentiality as well as that of other people or professionals involved or referred to within it; doesn’t label, stereotype or put people into boxes. </w:t>
      </w:r>
    </w:p>
    <w:p w14:paraId="69FB3B2C" w14:textId="77777777" w:rsidR="00C60309" w:rsidRDefault="00C60309" w:rsidP="00C60309">
      <w:pPr>
        <w:rPr>
          <w:sz w:val="28"/>
          <w:szCs w:val="28"/>
        </w:rPr>
      </w:pPr>
    </w:p>
    <w:p w14:paraId="661A096F" w14:textId="77777777" w:rsidR="00C60309" w:rsidRDefault="00C60309" w:rsidP="00C60309">
      <w:pPr>
        <w:rPr>
          <w:sz w:val="28"/>
          <w:szCs w:val="28"/>
        </w:rPr>
      </w:pPr>
    </w:p>
    <w:p w14:paraId="049E5D8B" w14:textId="0FE8CA3C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Lawful</w:t>
      </w:r>
    </w:p>
    <w:p w14:paraId="4A77413D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Adheres to the requirements of the Care Act 2014; takes account of other relevant legislation such as that around mental capacity, mental health, equalities and human rights; follows relevant national and local guidance, policy and/or procedures. </w:t>
      </w:r>
    </w:p>
    <w:p w14:paraId="3951BA1B" w14:textId="77777777" w:rsidR="00C60309" w:rsidRDefault="00C60309" w:rsidP="00C60309">
      <w:pPr>
        <w:rPr>
          <w:sz w:val="28"/>
          <w:szCs w:val="28"/>
        </w:rPr>
      </w:pPr>
    </w:p>
    <w:p w14:paraId="0F5D7361" w14:textId="77777777" w:rsidR="00C60309" w:rsidRDefault="00C60309" w:rsidP="00C60309">
      <w:pPr>
        <w:rPr>
          <w:sz w:val="28"/>
          <w:szCs w:val="28"/>
        </w:rPr>
      </w:pPr>
    </w:p>
    <w:p w14:paraId="5C0E8D49" w14:textId="0F20145A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Person-centred</w:t>
      </w:r>
    </w:p>
    <w:p w14:paraId="354F1857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Accurately reflects the persons circumstances, tells their story; shows the person was fully involved as they wanted to be/as possible; considers capacity; clearly states the person’s views, wishes, feelings, beliefs and their desired outcomes. </w:t>
      </w:r>
    </w:p>
    <w:p w14:paraId="3ACDE959" w14:textId="77777777" w:rsidR="00C60309" w:rsidRDefault="00C60309" w:rsidP="00C60309">
      <w:pPr>
        <w:rPr>
          <w:sz w:val="28"/>
          <w:szCs w:val="28"/>
        </w:rPr>
      </w:pPr>
    </w:p>
    <w:p w14:paraId="087DC9A3" w14:textId="77777777" w:rsidR="00C60309" w:rsidRDefault="00C60309" w:rsidP="00C60309">
      <w:pPr>
        <w:rPr>
          <w:sz w:val="28"/>
          <w:szCs w:val="28"/>
        </w:rPr>
      </w:pPr>
    </w:p>
    <w:p w14:paraId="36658DE2" w14:textId="5CAD1E92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Strengths-based</w:t>
      </w:r>
    </w:p>
    <w:p w14:paraId="7100ED7E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Looks at the person’s individual strengths, resilience, capacity and networks, as well as needs and risks; takes account of strengths and assets which may be available via the person’s immediate network, family, friends, neighbours and those available in the wider community. </w:t>
      </w:r>
    </w:p>
    <w:p w14:paraId="0E927CF3" w14:textId="77777777" w:rsidR="00C60309" w:rsidRDefault="00C60309" w:rsidP="00C60309">
      <w:pPr>
        <w:rPr>
          <w:sz w:val="28"/>
          <w:szCs w:val="28"/>
        </w:rPr>
      </w:pPr>
    </w:p>
    <w:p w14:paraId="24D01EE4" w14:textId="77777777" w:rsidR="00C60309" w:rsidRDefault="00C60309" w:rsidP="00C60309">
      <w:pPr>
        <w:rPr>
          <w:sz w:val="28"/>
          <w:szCs w:val="28"/>
        </w:rPr>
      </w:pPr>
    </w:p>
    <w:p w14:paraId="4BA3E52C" w14:textId="5F3DD589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Appropriate</w:t>
      </w:r>
    </w:p>
    <w:p w14:paraId="699BA020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Information is gathered and recorded in a way which is suited to the person’s circumstances in terms of their needs and preferences; involves the person as much as they want to be involved and allows them to lead the process as much as possible. </w:t>
      </w:r>
    </w:p>
    <w:p w14:paraId="4EAAB61E" w14:textId="77777777" w:rsidR="00C60309" w:rsidRDefault="00C60309" w:rsidP="00C60309">
      <w:pPr>
        <w:rPr>
          <w:sz w:val="28"/>
          <w:szCs w:val="28"/>
        </w:rPr>
      </w:pPr>
    </w:p>
    <w:p w14:paraId="06197EFC" w14:textId="77777777" w:rsidR="00C60309" w:rsidRDefault="00C60309" w:rsidP="00C60309">
      <w:pPr>
        <w:rPr>
          <w:sz w:val="28"/>
          <w:szCs w:val="28"/>
        </w:rPr>
      </w:pPr>
    </w:p>
    <w:p w14:paraId="125ACEFC" w14:textId="1B29341C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Holistic</w:t>
      </w:r>
    </w:p>
    <w:p w14:paraId="40C3477A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Looks at the person’s life as a whole, all areas of their wellbeing, and any interdependence between different areas of this; considers whether, and to what extent, the person’s needs impact on their wider support network – for example, family and friends. </w:t>
      </w:r>
    </w:p>
    <w:p w14:paraId="1E99FA6D" w14:textId="77777777" w:rsidR="00C60309" w:rsidRDefault="00C60309" w:rsidP="00C60309">
      <w:pPr>
        <w:rPr>
          <w:sz w:val="28"/>
          <w:szCs w:val="28"/>
        </w:rPr>
      </w:pPr>
      <w:bookmarkStart w:id="0" w:name="_GoBack"/>
      <w:bookmarkEnd w:id="0"/>
    </w:p>
    <w:p w14:paraId="2120D497" w14:textId="03886DC4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lastRenderedPageBreak/>
        <w:t>Joined-up</w:t>
      </w:r>
    </w:p>
    <w:p w14:paraId="1428D8AE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Involves other relevant people, for example, professionals where appropriate; takes account of, and references, other relevant assessments, reports and information which may be available. </w:t>
      </w:r>
    </w:p>
    <w:p w14:paraId="5A64D763" w14:textId="77777777" w:rsidR="00C60309" w:rsidRDefault="00C60309" w:rsidP="00C60309">
      <w:pPr>
        <w:rPr>
          <w:sz w:val="28"/>
          <w:szCs w:val="28"/>
        </w:rPr>
      </w:pPr>
    </w:p>
    <w:p w14:paraId="69A7C435" w14:textId="77777777" w:rsidR="00C60309" w:rsidRDefault="00C60309" w:rsidP="00C60309">
      <w:pPr>
        <w:rPr>
          <w:sz w:val="28"/>
          <w:szCs w:val="28"/>
        </w:rPr>
      </w:pPr>
    </w:p>
    <w:p w14:paraId="641F1DE3" w14:textId="2A738FC8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Proportionate</w:t>
      </w:r>
    </w:p>
    <w:p w14:paraId="7E0D3DB6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Reflects the person’s view of what’s important and what is needed; the number of needs and people involved; the complexity of the situation; the likelihood of change; the likelihood and consequence of risk; the likelihood of dispute and how unusual the situation is. </w:t>
      </w:r>
    </w:p>
    <w:p w14:paraId="07E128C6" w14:textId="77777777" w:rsidR="00C60309" w:rsidRDefault="00C60309" w:rsidP="00C60309">
      <w:pPr>
        <w:rPr>
          <w:sz w:val="28"/>
          <w:szCs w:val="28"/>
        </w:rPr>
      </w:pPr>
    </w:p>
    <w:p w14:paraId="63E5F112" w14:textId="77777777" w:rsidR="00C60309" w:rsidRDefault="00C60309" w:rsidP="00C60309">
      <w:pPr>
        <w:rPr>
          <w:sz w:val="28"/>
          <w:szCs w:val="28"/>
        </w:rPr>
      </w:pPr>
    </w:p>
    <w:p w14:paraId="5D05594A" w14:textId="075E21C6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Accountable</w:t>
      </w:r>
    </w:p>
    <w:p w14:paraId="313F548F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>Is clear about what is fact, opinion, hearsay and where these originate from; explains rationale behind opinions, decisions and action/inaction; states what was done, by whom and why; is signed and dated.</w:t>
      </w:r>
    </w:p>
    <w:p w14:paraId="672D9934" w14:textId="77777777" w:rsidR="00C60309" w:rsidRDefault="00C60309" w:rsidP="00C60309">
      <w:pPr>
        <w:rPr>
          <w:sz w:val="28"/>
          <w:szCs w:val="28"/>
        </w:rPr>
      </w:pPr>
    </w:p>
    <w:p w14:paraId="5B5B4737" w14:textId="77777777" w:rsidR="00C60309" w:rsidRDefault="00C60309" w:rsidP="00C60309">
      <w:pPr>
        <w:rPr>
          <w:sz w:val="28"/>
          <w:szCs w:val="28"/>
        </w:rPr>
      </w:pPr>
    </w:p>
    <w:p w14:paraId="659BC245" w14:textId="30001BC9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Analytical</w:t>
      </w:r>
      <w:r>
        <w:rPr>
          <w:b/>
          <w:sz w:val="32"/>
          <w:szCs w:val="32"/>
        </w:rPr>
        <w:t xml:space="preserve"> </w:t>
      </w:r>
    </w:p>
    <w:p w14:paraId="2378C67B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Weighs up information; is informed by evidence; explains meaning; identifies gaps; includes professional judgements, reasoned decisions and recommendations; avoids irrelevant speculation, subjective comments or personal opinions – for example, comments about the person’s life choices or character. </w:t>
      </w:r>
    </w:p>
    <w:p w14:paraId="0F36C64A" w14:textId="77777777" w:rsidR="00C60309" w:rsidRDefault="00C60309" w:rsidP="00C60309">
      <w:pPr>
        <w:rPr>
          <w:sz w:val="28"/>
          <w:szCs w:val="28"/>
        </w:rPr>
      </w:pPr>
    </w:p>
    <w:p w14:paraId="4361B74F" w14:textId="77777777" w:rsidR="00C60309" w:rsidRDefault="00C60309" w:rsidP="00C60309">
      <w:pPr>
        <w:rPr>
          <w:sz w:val="28"/>
          <w:szCs w:val="28"/>
        </w:rPr>
      </w:pPr>
    </w:p>
    <w:p w14:paraId="6B63285C" w14:textId="16C234E8" w:rsidR="00C60309" w:rsidRPr="00C60309" w:rsidRDefault="00C60309" w:rsidP="00C60309">
      <w:pPr>
        <w:rPr>
          <w:b/>
          <w:sz w:val="32"/>
          <w:szCs w:val="32"/>
        </w:rPr>
      </w:pPr>
      <w:r w:rsidRPr="00C60309">
        <w:rPr>
          <w:b/>
          <w:sz w:val="32"/>
          <w:szCs w:val="32"/>
        </w:rPr>
        <w:t>Useful</w:t>
      </w:r>
    </w:p>
    <w:p w14:paraId="56103CCB" w14:textId="77777777" w:rsidR="00C60309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Includes clear outcomes for the person; reaches a conclusion about needs and eligibility, ensures links between need, impact, outcome and eligibility rationales are clear; includes actions and is clear about what will happen next – the ‘what’, ‘who’, ‘when’ and ‘why’; contains only relevant information. </w:t>
      </w:r>
    </w:p>
    <w:p w14:paraId="02D24712" w14:textId="77777777" w:rsidR="00C60309" w:rsidRDefault="00C60309" w:rsidP="00C60309">
      <w:pPr>
        <w:rPr>
          <w:sz w:val="28"/>
          <w:szCs w:val="28"/>
        </w:rPr>
      </w:pPr>
    </w:p>
    <w:p w14:paraId="57FD3C07" w14:textId="77777777" w:rsidR="00C60309" w:rsidRDefault="00C60309" w:rsidP="00C60309">
      <w:pPr>
        <w:rPr>
          <w:sz w:val="28"/>
          <w:szCs w:val="28"/>
        </w:rPr>
      </w:pPr>
    </w:p>
    <w:p w14:paraId="47F91CD3" w14:textId="28F4C51E" w:rsidR="00C60309" w:rsidRPr="00C60309" w:rsidRDefault="00C60309" w:rsidP="00C60309">
      <w:pPr>
        <w:rPr>
          <w:b/>
          <w:sz w:val="28"/>
          <w:szCs w:val="28"/>
        </w:rPr>
      </w:pPr>
      <w:r w:rsidRPr="00C60309">
        <w:rPr>
          <w:b/>
          <w:sz w:val="28"/>
          <w:szCs w:val="28"/>
        </w:rPr>
        <w:t>Well-written</w:t>
      </w:r>
    </w:p>
    <w:p w14:paraId="3AD3A5C4" w14:textId="77777777" w:rsidR="00C60309" w:rsidRPr="00A57A06" w:rsidRDefault="00C60309" w:rsidP="00C60309">
      <w:pPr>
        <w:rPr>
          <w:sz w:val="28"/>
          <w:szCs w:val="28"/>
        </w:rPr>
      </w:pPr>
      <w:r>
        <w:rPr>
          <w:sz w:val="28"/>
          <w:szCs w:val="28"/>
        </w:rPr>
        <w:t xml:space="preserve">Is written in clear, correct English; logical and concise; uses empowering language; avoids repetition or duplication; uses plain English; reflects the principles of professional writing. </w:t>
      </w:r>
    </w:p>
    <w:p w14:paraId="71EAC1EC" w14:textId="77777777" w:rsidR="00E776FC" w:rsidRPr="00B53F12" w:rsidRDefault="00E776FC" w:rsidP="00B53F12"/>
    <w:sectPr w:rsidR="00E776FC" w:rsidRPr="00B53F12" w:rsidSect="0025515E">
      <w:headerReference w:type="default" r:id="rId8"/>
      <w:footerReference w:type="default" r:id="rId9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15"/>
      <w:gridCol w:w="3316"/>
      <w:gridCol w:w="3316"/>
    </w:tblGrid>
    <w:tr w:rsidR="009604B4" w:rsidRPr="009604B4" w14:paraId="0FF6143D" w14:textId="77777777" w:rsidTr="0025515E">
      <w:trPr>
        <w:trHeight w:val="319"/>
      </w:trPr>
      <w:tc>
        <w:tcPr>
          <w:tcW w:w="3315" w:type="dxa"/>
        </w:tcPr>
        <w:p w14:paraId="0FF6143A" w14:textId="13B0E84F" w:rsidR="009604B4" w:rsidRPr="009604B4" w:rsidRDefault="009604B4" w:rsidP="00E776FC">
          <w:pPr>
            <w:pStyle w:val="Footer"/>
            <w:rPr>
              <w:sz w:val="16"/>
              <w:szCs w:val="16"/>
            </w:rPr>
          </w:pPr>
          <w:r w:rsidRPr="009604B4">
            <w:rPr>
              <w:sz w:val="16"/>
              <w:szCs w:val="16"/>
            </w:rPr>
            <w:t xml:space="preserve">(Version </w:t>
          </w:r>
          <w:r w:rsidR="00C60309">
            <w:rPr>
              <w:sz w:val="16"/>
              <w:szCs w:val="16"/>
            </w:rPr>
            <w:t>1.0</w:t>
          </w:r>
          <w:r w:rsidRPr="009604B4">
            <w:rPr>
              <w:sz w:val="16"/>
              <w:szCs w:val="16"/>
            </w:rPr>
            <w:t xml:space="preserve"> – </w:t>
          </w:r>
          <w:r w:rsidR="00C60309">
            <w:rPr>
              <w:sz w:val="16"/>
              <w:szCs w:val="16"/>
            </w:rPr>
            <w:t>03</w:t>
          </w:r>
          <w:r w:rsidRPr="009604B4">
            <w:rPr>
              <w:sz w:val="16"/>
              <w:szCs w:val="16"/>
            </w:rPr>
            <w:t>/201</w:t>
          </w:r>
          <w:r w:rsidR="00C60309">
            <w:rPr>
              <w:sz w:val="16"/>
              <w:szCs w:val="16"/>
            </w:rPr>
            <w:t>9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316" w:type="dxa"/>
        </w:tcPr>
        <w:sdt>
          <w:sdtPr>
            <w:id w:val="2031067851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545A928F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CD29EB">
                <w:rPr>
                  <w:bCs/>
                  <w:noProof/>
                </w:rPr>
                <w:t>2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CD29EB">
                <w:rPr>
                  <w:bCs/>
                  <w:noProof/>
                </w:rPr>
                <w:t>2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316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2F464A0C" w:rsidR="009604B4" w:rsidRDefault="006D4F5E">
    <w:pPr>
      <w:pStyle w:val="Footer"/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FF61443" wp14:editId="7E372078">
              <wp:simplePos x="0" y="0"/>
              <wp:positionH relativeFrom="column">
                <wp:posOffset>-1447057</wp:posOffset>
              </wp:positionH>
              <wp:positionV relativeFrom="paragraph">
                <wp:posOffset>-269719</wp:posOffset>
              </wp:positionV>
              <wp:extent cx="8294299" cy="0"/>
              <wp:effectExtent l="0" t="19050" r="311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94299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BE1B4" id="Straight Connector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95pt,-21.25pt" to="539.15pt,-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" strokecolor="#008264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42"/>
    </w:tblGrid>
    <w:tr w:rsidR="009604B4" w14:paraId="0FF61437" w14:textId="77777777" w:rsidTr="006D4F5E">
      <w:trPr>
        <w:trHeight w:val="313"/>
      </w:trPr>
      <w:tc>
        <w:tcPr>
          <w:tcW w:w="9642" w:type="dxa"/>
        </w:tcPr>
        <w:p w14:paraId="0FF61436" w14:textId="03C77E54" w:rsidR="009604B4" w:rsidRDefault="00C60309" w:rsidP="00E776FC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Recording Skills for Care Management – Trainer – RiPfA: Good Recording Practice Tool (Nosowska 2014)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61441" wp14:editId="736140E6">
              <wp:simplePos x="0" y="0"/>
              <wp:positionH relativeFrom="column">
                <wp:posOffset>-741045</wp:posOffset>
              </wp:positionH>
              <wp:positionV relativeFrom="paragraph">
                <wp:posOffset>29209</wp:posOffset>
              </wp:positionV>
              <wp:extent cx="75438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CD985" id="Straight Connector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5pt,2.3pt" to="535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" strokecolor="#00826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9BD"/>
    <w:multiLevelType w:val="hybridMultilevel"/>
    <w:tmpl w:val="F0B857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68EA"/>
    <w:multiLevelType w:val="hybridMultilevel"/>
    <w:tmpl w:val="E4F4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26B"/>
    <w:multiLevelType w:val="hybridMultilevel"/>
    <w:tmpl w:val="F666686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F0A10"/>
    <w:multiLevelType w:val="hybridMultilevel"/>
    <w:tmpl w:val="6BB8E6D4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1A5B8E"/>
    <w:multiLevelType w:val="hybridMultilevel"/>
    <w:tmpl w:val="3440F6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02323"/>
    <w:multiLevelType w:val="hybridMultilevel"/>
    <w:tmpl w:val="0608B7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1D3A37"/>
    <w:multiLevelType w:val="hybridMultilevel"/>
    <w:tmpl w:val="FE4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7CB8"/>
    <w:multiLevelType w:val="hybridMultilevel"/>
    <w:tmpl w:val="0AC4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780D"/>
    <w:multiLevelType w:val="hybridMultilevel"/>
    <w:tmpl w:val="DFBA956A"/>
    <w:lvl w:ilvl="0" w:tplc="0952E8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2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0496C"/>
    <w:multiLevelType w:val="hybridMultilevel"/>
    <w:tmpl w:val="D9F62B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D5383"/>
    <w:multiLevelType w:val="hybridMultilevel"/>
    <w:tmpl w:val="293095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201A2B"/>
    <w:multiLevelType w:val="hybridMultilevel"/>
    <w:tmpl w:val="29DC66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45ACF"/>
    <w:multiLevelType w:val="hybridMultilevel"/>
    <w:tmpl w:val="686A13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435D8"/>
    <w:multiLevelType w:val="hybridMultilevel"/>
    <w:tmpl w:val="E28808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A428A"/>
    <w:multiLevelType w:val="hybridMultilevel"/>
    <w:tmpl w:val="D5F825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2A3626"/>
    <w:multiLevelType w:val="hybridMultilevel"/>
    <w:tmpl w:val="1C72BA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F7BEA"/>
    <w:multiLevelType w:val="hybridMultilevel"/>
    <w:tmpl w:val="34B0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27066"/>
    <w:multiLevelType w:val="hybridMultilevel"/>
    <w:tmpl w:val="D6ECC4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841FA"/>
    <w:multiLevelType w:val="hybridMultilevel"/>
    <w:tmpl w:val="815C06F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6F1035"/>
    <w:multiLevelType w:val="hybridMultilevel"/>
    <w:tmpl w:val="EDC2E1F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31F8A"/>
    <w:multiLevelType w:val="hybridMultilevel"/>
    <w:tmpl w:val="5378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16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4"/>
  </w:num>
  <w:num w:numId="18">
    <w:abstractNumId w:val="6"/>
  </w:num>
  <w:num w:numId="19">
    <w:abstractNumId w:val="2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B4"/>
    <w:rsid w:val="001506A7"/>
    <w:rsid w:val="00166009"/>
    <w:rsid w:val="0025515E"/>
    <w:rsid w:val="002F062A"/>
    <w:rsid w:val="00354529"/>
    <w:rsid w:val="00367A93"/>
    <w:rsid w:val="003E7667"/>
    <w:rsid w:val="004A63C4"/>
    <w:rsid w:val="005C5AE2"/>
    <w:rsid w:val="006D4F5E"/>
    <w:rsid w:val="007351C9"/>
    <w:rsid w:val="007A4F5E"/>
    <w:rsid w:val="007D0915"/>
    <w:rsid w:val="0081185A"/>
    <w:rsid w:val="00840243"/>
    <w:rsid w:val="009604B4"/>
    <w:rsid w:val="00B53F12"/>
    <w:rsid w:val="00B816F4"/>
    <w:rsid w:val="00BE6DD3"/>
    <w:rsid w:val="00C462B9"/>
    <w:rsid w:val="00C60309"/>
    <w:rsid w:val="00CD0429"/>
    <w:rsid w:val="00CD29EB"/>
    <w:rsid w:val="00CE10D4"/>
    <w:rsid w:val="00E25F24"/>
    <w:rsid w:val="00E776FC"/>
    <w:rsid w:val="00EC511C"/>
    <w:rsid w:val="00EF03CF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F61430"/>
  <w15:docId w15:val="{957CBA66-A2A2-4B68-A7C7-8F783E3D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776FC"/>
    <w:pPr>
      <w:tabs>
        <w:tab w:val="right" w:leader="dot" w:pos="9016"/>
      </w:tabs>
      <w:spacing w:before="120" w:line="300" w:lineRule="auto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76FC"/>
    <w:pPr>
      <w:spacing w:line="300" w:lineRule="auto"/>
      <w:ind w:left="200"/>
    </w:pPr>
    <w:rPr>
      <w:sz w:val="22"/>
      <w:szCs w:val="22"/>
    </w:rPr>
  </w:style>
  <w:style w:type="paragraph" w:customStyle="1" w:styleId="Normal-Standard">
    <w:name w:val="Normal - Standard"/>
    <w:basedOn w:val="Normal"/>
    <w:qFormat/>
    <w:rsid w:val="00E776FC"/>
    <w:pPr>
      <w:spacing w:line="300" w:lineRule="auto"/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6FC"/>
    <w:pPr>
      <w:spacing w:line="30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78E4-DFE3-44EE-8D5F-142C4F87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PC Installer2</cp:lastModifiedBy>
  <cp:revision>2</cp:revision>
  <dcterms:created xsi:type="dcterms:W3CDTF">2019-03-04T14:12:00Z</dcterms:created>
  <dcterms:modified xsi:type="dcterms:W3CDTF">2019-03-04T14:12:00Z</dcterms:modified>
</cp:coreProperties>
</file>