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62D52" w14:textId="598BE2E8" w:rsidR="00CE10D4" w:rsidRDefault="00CE10D4" w:rsidP="0081185A">
      <w:pPr>
        <w:pStyle w:val="Heading1"/>
      </w:pPr>
    </w:p>
    <w:p w14:paraId="54F81B8F" w14:textId="71ECD4F0" w:rsidR="00BA574A" w:rsidRPr="001B7B94" w:rsidRDefault="001B7B94" w:rsidP="00BA574A">
      <w:pPr>
        <w:pStyle w:val="Heading1"/>
        <w:rPr>
          <w:lang w:eastAsia="en-GB"/>
        </w:rPr>
      </w:pPr>
      <w:r>
        <w:rPr>
          <w:lang w:eastAsia="en-GB"/>
        </w:rPr>
        <w:t>Getting the most out of Supervision</w:t>
      </w:r>
    </w:p>
    <w:p w14:paraId="12A2204A" w14:textId="24FD02EB" w:rsidR="00BA574A" w:rsidRPr="001B7B94" w:rsidRDefault="001B7B94" w:rsidP="00BA574A">
      <w:pPr>
        <w:rPr>
          <w:b/>
          <w:sz w:val="24"/>
          <w:szCs w:val="24"/>
          <w:lang w:eastAsia="en-GB"/>
        </w:rPr>
      </w:pPr>
      <w:r w:rsidRPr="001B7B94">
        <w:rPr>
          <w:b/>
          <w:sz w:val="24"/>
          <w:szCs w:val="24"/>
          <w:lang w:eastAsia="en-GB"/>
        </w:rPr>
        <w:t>A tool for reflection</w:t>
      </w:r>
    </w:p>
    <w:p w14:paraId="6D91139A" w14:textId="77777777" w:rsidR="001B7B94" w:rsidRDefault="001B7B94" w:rsidP="00BA574A">
      <w:pPr>
        <w:rPr>
          <w:b/>
          <w:sz w:val="24"/>
          <w:szCs w:val="24"/>
          <w:lang w:eastAsia="en-GB"/>
        </w:rPr>
      </w:pPr>
    </w:p>
    <w:p w14:paraId="1593168B" w14:textId="77777777" w:rsidR="001B7B94" w:rsidRPr="001B7B94" w:rsidRDefault="001B7B94" w:rsidP="00BA574A">
      <w:pPr>
        <w:rPr>
          <w:b/>
          <w:sz w:val="24"/>
          <w:szCs w:val="24"/>
          <w:lang w:eastAsia="en-GB"/>
        </w:rPr>
      </w:pPr>
    </w:p>
    <w:p w14:paraId="4D461151" w14:textId="77777777" w:rsidR="00BA574A" w:rsidRPr="001B7B94" w:rsidRDefault="00BA574A" w:rsidP="00BA574A">
      <w:pPr>
        <w:numPr>
          <w:ilvl w:val="0"/>
          <w:numId w:val="25"/>
        </w:numPr>
        <w:ind w:left="994"/>
        <w:contextualSpacing/>
        <w:rPr>
          <w:rFonts w:eastAsia="Times New Roman" w:cs="Times New Roman"/>
          <w:sz w:val="24"/>
          <w:szCs w:val="24"/>
          <w:lang w:eastAsia="en-GB"/>
        </w:rPr>
      </w:pPr>
      <w:r w:rsidRPr="00BA574A">
        <w:rPr>
          <w:rFonts w:eastAsiaTheme="minorEastAsia"/>
          <w:color w:val="000000" w:themeColor="text1"/>
          <w:kern w:val="24"/>
          <w:sz w:val="24"/>
          <w:szCs w:val="24"/>
          <w:lang w:eastAsia="en-GB"/>
        </w:rPr>
        <w:t xml:space="preserve">Everyone has experience of being supervised and this can affect how you approach supervision now and in the future. For example, in a Research in Practice for Adults workshop on supervision with frontline staff and managers (2013), one social worker said that a supervisor once fell asleep during their supervision session. This meant that they lost respect for their supervisor and were then reluctant to attend sessions or discuss issues with them. </w:t>
      </w:r>
    </w:p>
    <w:p w14:paraId="71A9E112" w14:textId="77777777" w:rsidR="00BA574A" w:rsidRPr="00BA574A" w:rsidRDefault="00BA574A" w:rsidP="001B7B94">
      <w:pPr>
        <w:contextualSpacing/>
        <w:rPr>
          <w:rFonts w:eastAsia="Times New Roman" w:cs="Times New Roman"/>
          <w:sz w:val="24"/>
          <w:szCs w:val="24"/>
          <w:lang w:eastAsia="en-GB"/>
        </w:rPr>
      </w:pPr>
    </w:p>
    <w:p w14:paraId="14133E80" w14:textId="77777777" w:rsidR="00BA574A" w:rsidRPr="001B7B94" w:rsidRDefault="00BA574A" w:rsidP="00BA574A">
      <w:pPr>
        <w:numPr>
          <w:ilvl w:val="0"/>
          <w:numId w:val="25"/>
        </w:numPr>
        <w:ind w:left="994"/>
        <w:contextualSpacing/>
        <w:rPr>
          <w:rFonts w:eastAsia="Times New Roman" w:cs="Times New Roman"/>
          <w:sz w:val="24"/>
          <w:szCs w:val="24"/>
          <w:lang w:eastAsia="en-GB"/>
        </w:rPr>
      </w:pPr>
      <w:r w:rsidRPr="00BA574A">
        <w:rPr>
          <w:rFonts w:eastAsiaTheme="minorEastAsia"/>
          <w:color w:val="000000" w:themeColor="text1"/>
          <w:kern w:val="24"/>
          <w:sz w:val="24"/>
          <w:szCs w:val="24"/>
          <w:lang w:eastAsia="en-GB"/>
        </w:rPr>
        <w:t xml:space="preserve">Even ‘little’ things like a supervisor cancelling the session at the last minute can have an impact. Similarly, positive experiences of supervision (like receiving good support on an issue) can be built upon. Thinking about these experiences can help you identify what you are looking for from supervision in the future. </w:t>
      </w:r>
    </w:p>
    <w:p w14:paraId="4A5AB9B4" w14:textId="77777777" w:rsidR="001B7B94" w:rsidRPr="001B7B94" w:rsidRDefault="001B7B94" w:rsidP="001B7B94">
      <w:pPr>
        <w:pStyle w:val="ListParagraph"/>
        <w:rPr>
          <w:rFonts w:eastAsia="Times New Roman" w:cs="Times New Roman"/>
          <w:sz w:val="24"/>
          <w:szCs w:val="24"/>
          <w:lang w:eastAsia="en-GB"/>
        </w:rPr>
      </w:pPr>
    </w:p>
    <w:p w14:paraId="1D2C5F8F" w14:textId="77777777" w:rsidR="00BA574A" w:rsidRPr="00BA574A" w:rsidRDefault="00BA574A" w:rsidP="001B7B94">
      <w:pPr>
        <w:contextualSpacing/>
        <w:rPr>
          <w:rFonts w:eastAsia="Times New Roman" w:cs="Times New Roman"/>
          <w:sz w:val="24"/>
          <w:szCs w:val="24"/>
          <w:lang w:eastAsia="en-GB"/>
        </w:rPr>
      </w:pPr>
    </w:p>
    <w:p w14:paraId="3C4A0C28" w14:textId="3D4728A7" w:rsidR="00BA574A" w:rsidRPr="00722D3C" w:rsidRDefault="001B7B94" w:rsidP="00722D3C">
      <w:pPr>
        <w:numPr>
          <w:ilvl w:val="0"/>
          <w:numId w:val="25"/>
        </w:numPr>
        <w:ind w:left="994"/>
        <w:contextualSpacing/>
        <w:rPr>
          <w:rFonts w:eastAsia="Times New Roman" w:cs="Times New Roman"/>
          <w:sz w:val="24"/>
          <w:szCs w:val="24"/>
          <w:lang w:eastAsia="en-GB"/>
        </w:rPr>
      </w:pPr>
      <w:r>
        <w:rPr>
          <w:rFonts w:eastAsiaTheme="minorEastAsia"/>
          <w:color w:val="000000" w:themeColor="text1"/>
          <w:kern w:val="24"/>
          <w:sz w:val="24"/>
          <w:szCs w:val="24"/>
          <w:lang w:eastAsia="en-GB"/>
        </w:rPr>
        <w:t>The questions below</w:t>
      </w:r>
      <w:r w:rsidR="00BA574A" w:rsidRPr="00BA574A">
        <w:rPr>
          <w:rFonts w:eastAsiaTheme="minorEastAsia"/>
          <w:color w:val="000000" w:themeColor="text1"/>
          <w:kern w:val="24"/>
          <w:sz w:val="24"/>
          <w:szCs w:val="24"/>
          <w:lang w:eastAsia="en-GB"/>
        </w:rPr>
        <w:t>, based on Morrison’s work on the impact of past supervision experiences (2005), are designed to help you think about your experiences of supervision and how they impact on your approach to supervision at the moment. You can think about the answers to these questions and then discuss your reactions in group or 1:1 supervision; this could enable your team to focus on getting the most out of supervision and help you build a positive</w:t>
      </w:r>
      <w:r>
        <w:rPr>
          <w:rFonts w:eastAsiaTheme="minorEastAsia"/>
          <w:color w:val="000000" w:themeColor="text1"/>
          <w:kern w:val="24"/>
          <w:sz w:val="24"/>
          <w:szCs w:val="24"/>
          <w:lang w:eastAsia="en-GB"/>
        </w:rPr>
        <w:t xml:space="preserve"> supervisory</w:t>
      </w:r>
      <w:r w:rsidR="00BA574A" w:rsidRPr="00BA574A">
        <w:rPr>
          <w:rFonts w:eastAsiaTheme="minorEastAsia"/>
          <w:color w:val="000000" w:themeColor="text1"/>
          <w:kern w:val="24"/>
          <w:sz w:val="24"/>
          <w:szCs w:val="24"/>
          <w:lang w:eastAsia="en-GB"/>
        </w:rPr>
        <w:t xml:space="preserve"> r</w:t>
      </w:r>
      <w:r>
        <w:rPr>
          <w:rFonts w:eastAsiaTheme="minorEastAsia"/>
          <w:color w:val="000000" w:themeColor="text1"/>
          <w:kern w:val="24"/>
          <w:sz w:val="24"/>
          <w:szCs w:val="24"/>
          <w:lang w:eastAsia="en-GB"/>
        </w:rPr>
        <w:t>elationship</w:t>
      </w:r>
      <w:r w:rsidR="00BA574A" w:rsidRPr="00BA574A">
        <w:rPr>
          <w:rFonts w:eastAsiaTheme="minorEastAsia"/>
          <w:color w:val="000000" w:themeColor="text1"/>
          <w:kern w:val="24"/>
          <w:sz w:val="24"/>
          <w:szCs w:val="24"/>
          <w:lang w:eastAsia="en-GB"/>
        </w:rPr>
        <w:t xml:space="preserve">. </w:t>
      </w:r>
    </w:p>
    <w:p w14:paraId="20414799" w14:textId="77777777" w:rsidR="00722D3C" w:rsidRDefault="00722D3C" w:rsidP="00722D3C">
      <w:pPr>
        <w:pStyle w:val="Heading1"/>
        <w:rPr>
          <w:noProof/>
          <w:lang w:eastAsia="en-GB"/>
        </w:rPr>
      </w:pPr>
    </w:p>
    <w:p w14:paraId="03647641" w14:textId="77777777" w:rsidR="00722D3C" w:rsidRDefault="00722D3C" w:rsidP="00722D3C">
      <w:pPr>
        <w:pStyle w:val="Heading1"/>
        <w:rPr>
          <w:noProof/>
          <w:lang w:eastAsia="en-GB"/>
        </w:rPr>
      </w:pPr>
    </w:p>
    <w:p w14:paraId="7FC14184" w14:textId="6BABBF97" w:rsidR="00BA574A" w:rsidRDefault="00722D3C" w:rsidP="00722D3C">
      <w:pPr>
        <w:pStyle w:val="Heading1"/>
      </w:pPr>
      <w:r w:rsidRPr="00722D3C">
        <w:rPr>
          <w:noProof/>
          <w:lang w:eastAsia="en-GB"/>
        </w:rPr>
        <w:drawing>
          <wp:inline distT="0" distB="0" distL="0" distR="0" wp14:anchorId="36E1F7EC" wp14:editId="6EB13B6A">
            <wp:extent cx="6097270" cy="4604991"/>
            <wp:effectExtent l="0" t="0" r="0" b="5715"/>
            <wp:docPr id="23" name="Picture 23" descr="C:\Users\jshort\Desktop\Supervision History 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hort\Desktop\Supervision History To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7270" cy="4604991"/>
                    </a:xfrm>
                    <a:prstGeom prst="rect">
                      <a:avLst/>
                    </a:prstGeom>
                    <a:noFill/>
                    <a:ln>
                      <a:noFill/>
                    </a:ln>
                  </pic:spPr>
                </pic:pic>
              </a:graphicData>
            </a:graphic>
          </wp:inline>
        </w:drawing>
      </w:r>
    </w:p>
    <w:p w14:paraId="33FB6B87" w14:textId="0DAFB6FB" w:rsidR="00BA574A" w:rsidRDefault="00BA574A" w:rsidP="00722D3C">
      <w:pPr>
        <w:pStyle w:val="Heading1"/>
      </w:pPr>
    </w:p>
    <w:p w14:paraId="4F58D636" w14:textId="77777777" w:rsidR="00BA574A" w:rsidRDefault="00BA574A" w:rsidP="0081185A">
      <w:pPr>
        <w:pStyle w:val="Heading1"/>
      </w:pPr>
    </w:p>
    <w:p w14:paraId="1E1EA9FD" w14:textId="77777777" w:rsidR="00BA574A" w:rsidRDefault="00BA574A" w:rsidP="0081185A">
      <w:pPr>
        <w:pStyle w:val="Heading1"/>
      </w:pPr>
    </w:p>
    <w:p w14:paraId="62AC7EB8" w14:textId="77777777" w:rsidR="00BA574A" w:rsidRDefault="00BA574A" w:rsidP="0081185A">
      <w:pPr>
        <w:pStyle w:val="Heading1"/>
      </w:pPr>
    </w:p>
    <w:p w14:paraId="4FEC6131" w14:textId="77777777" w:rsidR="00722D3C" w:rsidRPr="00722D3C" w:rsidRDefault="00722D3C" w:rsidP="00722D3C"/>
    <w:p w14:paraId="5861DDA0" w14:textId="77777777" w:rsidR="00BA574A" w:rsidRDefault="00BA574A" w:rsidP="0081185A">
      <w:pPr>
        <w:pStyle w:val="Heading1"/>
      </w:pPr>
    </w:p>
    <w:p w14:paraId="5213565C" w14:textId="77777777" w:rsidR="00722D3C" w:rsidRDefault="00722D3C" w:rsidP="00722D3C"/>
    <w:p w14:paraId="4AE4D7E5" w14:textId="77777777" w:rsidR="00722D3C" w:rsidRDefault="00722D3C" w:rsidP="00722D3C"/>
    <w:p w14:paraId="483B492D" w14:textId="77777777" w:rsidR="00722D3C" w:rsidRDefault="00722D3C" w:rsidP="00722D3C"/>
    <w:p w14:paraId="25732D26" w14:textId="77777777" w:rsidR="00722D3C" w:rsidRDefault="00722D3C" w:rsidP="00722D3C"/>
    <w:p w14:paraId="4E97D090" w14:textId="77777777" w:rsidR="00722D3C" w:rsidRDefault="00722D3C" w:rsidP="00722D3C"/>
    <w:p w14:paraId="31290246" w14:textId="77777777" w:rsidR="00722D3C" w:rsidRDefault="00722D3C" w:rsidP="00722D3C"/>
    <w:p w14:paraId="0D4908BB" w14:textId="77777777" w:rsidR="00722D3C" w:rsidRDefault="00722D3C" w:rsidP="00722D3C"/>
    <w:p w14:paraId="45E0A47B" w14:textId="77777777" w:rsidR="00722D3C" w:rsidRDefault="00722D3C" w:rsidP="00722D3C"/>
    <w:p w14:paraId="5612E583" w14:textId="77777777" w:rsidR="00722D3C" w:rsidRDefault="00722D3C" w:rsidP="00722D3C"/>
    <w:p w14:paraId="2DFBC2D5" w14:textId="77777777" w:rsidR="00722D3C" w:rsidRDefault="00722D3C" w:rsidP="00722D3C"/>
    <w:p w14:paraId="2E6E42F7" w14:textId="77777777" w:rsidR="00722D3C" w:rsidRDefault="00722D3C" w:rsidP="00722D3C"/>
    <w:p w14:paraId="570BD28C" w14:textId="77777777" w:rsidR="00722D3C" w:rsidRDefault="00722D3C" w:rsidP="00722D3C"/>
    <w:p w14:paraId="14C0FCAD" w14:textId="77777777" w:rsidR="00BA574A" w:rsidRPr="00BA574A" w:rsidRDefault="00BA574A" w:rsidP="00BA574A"/>
    <w:p w14:paraId="4BA94DF1" w14:textId="1D1D41FE" w:rsidR="0081185A" w:rsidRPr="0081185A" w:rsidRDefault="00B62178" w:rsidP="0081185A">
      <w:pPr>
        <w:pStyle w:val="Heading1"/>
      </w:pPr>
      <w:r>
        <w:t>Before Supervision</w:t>
      </w:r>
    </w:p>
    <w:p w14:paraId="66C6C56A" w14:textId="77777777" w:rsidR="00B62178" w:rsidRDefault="00B62178" w:rsidP="00B62178">
      <w:pPr>
        <w:pStyle w:val="Default"/>
      </w:pPr>
    </w:p>
    <w:p w14:paraId="7566E966" w14:textId="77777777" w:rsidR="00BA574A" w:rsidRDefault="00B62178" w:rsidP="00B62178">
      <w:pPr>
        <w:rPr>
          <w:rStyle w:val="A02"/>
          <w:rFonts w:cs="Times New Roman"/>
        </w:rPr>
      </w:pPr>
      <w:r>
        <w:rPr>
          <w:rStyle w:val="A02"/>
          <w:rFonts w:cs="Times New Roman"/>
        </w:rPr>
        <w:t xml:space="preserve">This tool helps you think about how supervision is currently conducted in your organisation and how the person being supervised, the supervisor and the organisational culture impacts on supervision. </w:t>
      </w:r>
    </w:p>
    <w:p w14:paraId="266CA712" w14:textId="77777777" w:rsidR="00BA574A" w:rsidRDefault="00BA574A" w:rsidP="00B62178">
      <w:pPr>
        <w:rPr>
          <w:rStyle w:val="A02"/>
          <w:rFonts w:cs="Times New Roman"/>
        </w:rPr>
      </w:pPr>
    </w:p>
    <w:p w14:paraId="71EAC1EC" w14:textId="0814F0F5" w:rsidR="00E776FC" w:rsidRDefault="00B62178" w:rsidP="00B62178">
      <w:pPr>
        <w:rPr>
          <w:rStyle w:val="A02"/>
          <w:rFonts w:cs="Times New Roman"/>
        </w:rPr>
      </w:pPr>
      <w:r>
        <w:rPr>
          <w:rStyle w:val="A02"/>
          <w:rFonts w:cs="Times New Roman"/>
        </w:rPr>
        <w:t xml:space="preserve">This supports you to identify what may need to change and encourages you to think about how any changes can be achieved.  </w:t>
      </w:r>
    </w:p>
    <w:p w14:paraId="18C323CC" w14:textId="77777777" w:rsidR="00B62178" w:rsidRDefault="00B62178" w:rsidP="00B62178">
      <w:pPr>
        <w:rPr>
          <w:rStyle w:val="A02"/>
          <w:rFonts w:cs="Times New Roman"/>
        </w:rPr>
      </w:pPr>
    </w:p>
    <w:p w14:paraId="11410AF9" w14:textId="3D7F9C33" w:rsidR="00B62178" w:rsidRPr="00172788" w:rsidRDefault="00B62178" w:rsidP="00B62178">
      <w:pPr>
        <w:pStyle w:val="ListParagraph"/>
        <w:numPr>
          <w:ilvl w:val="0"/>
          <w:numId w:val="22"/>
        </w:numPr>
        <w:rPr>
          <w:b/>
          <w:color w:val="008264"/>
          <w:sz w:val="24"/>
          <w:szCs w:val="24"/>
        </w:rPr>
      </w:pPr>
      <w:r w:rsidRPr="00172788">
        <w:rPr>
          <w:b/>
          <w:color w:val="008264"/>
          <w:sz w:val="24"/>
          <w:szCs w:val="24"/>
        </w:rPr>
        <w:t>Think about and describe the current practice of supervision</w:t>
      </w:r>
    </w:p>
    <w:p w14:paraId="63982006" w14:textId="5FC221C4" w:rsidR="00B62178" w:rsidRPr="00172788" w:rsidRDefault="00B62178" w:rsidP="00B62178">
      <w:pPr>
        <w:pStyle w:val="ListParagraph"/>
        <w:rPr>
          <w:b/>
          <w:color w:val="008264"/>
          <w:sz w:val="24"/>
          <w:szCs w:val="24"/>
        </w:rPr>
      </w:pPr>
      <w:r w:rsidRPr="00172788">
        <w:rPr>
          <w:b/>
          <w:color w:val="008264"/>
          <w:sz w:val="24"/>
          <w:szCs w:val="24"/>
        </w:rPr>
        <w:t>(</w:t>
      </w:r>
      <w:r w:rsidRPr="00172788">
        <w:rPr>
          <w:b/>
          <w:i/>
          <w:color w:val="008264"/>
          <w:sz w:val="24"/>
          <w:szCs w:val="24"/>
        </w:rPr>
        <w:t>both your practice and practice in your organisation</w:t>
      </w:r>
      <w:r w:rsidRPr="00172788">
        <w:rPr>
          <w:b/>
          <w:color w:val="008264"/>
          <w:sz w:val="24"/>
          <w:szCs w:val="24"/>
        </w:rPr>
        <w:t>)</w:t>
      </w:r>
    </w:p>
    <w:p w14:paraId="731C24F0" w14:textId="77777777" w:rsidR="00B62178" w:rsidRPr="00172788" w:rsidRDefault="00B62178" w:rsidP="00B62178">
      <w:pPr>
        <w:pStyle w:val="ListParagraph"/>
        <w:rPr>
          <w:b/>
          <w:color w:val="008264"/>
          <w:sz w:val="24"/>
          <w:szCs w:val="24"/>
        </w:rPr>
      </w:pPr>
    </w:p>
    <w:p w14:paraId="410B71CE" w14:textId="41D3EB84" w:rsidR="00B62178" w:rsidRPr="00172788" w:rsidRDefault="00B62178" w:rsidP="00B62178">
      <w:pPr>
        <w:pStyle w:val="ListParagraph"/>
        <w:numPr>
          <w:ilvl w:val="0"/>
          <w:numId w:val="22"/>
        </w:numPr>
        <w:rPr>
          <w:b/>
          <w:color w:val="008264"/>
          <w:sz w:val="24"/>
          <w:szCs w:val="24"/>
        </w:rPr>
      </w:pPr>
      <w:r w:rsidRPr="00172788">
        <w:rPr>
          <w:b/>
          <w:color w:val="008264"/>
          <w:sz w:val="24"/>
          <w:szCs w:val="24"/>
        </w:rPr>
        <w:t>Are each of the following aims or functions of supervision addressed in this practice?</w:t>
      </w:r>
    </w:p>
    <w:p w14:paraId="79FEFDF1" w14:textId="12A3536B" w:rsidR="00B62178" w:rsidRPr="00172788" w:rsidRDefault="00B62178" w:rsidP="00B62178">
      <w:pPr>
        <w:pStyle w:val="ListParagraph"/>
        <w:rPr>
          <w:b/>
          <w:color w:val="008264"/>
          <w:sz w:val="24"/>
          <w:szCs w:val="24"/>
        </w:rPr>
      </w:pPr>
      <w:r w:rsidRPr="00172788">
        <w:rPr>
          <w:b/>
          <w:color w:val="008264"/>
          <w:sz w:val="24"/>
          <w:szCs w:val="24"/>
        </w:rPr>
        <w:t>Does current practice meet these aims?</w:t>
      </w:r>
    </w:p>
    <w:p w14:paraId="1EC3EFDD" w14:textId="6D330D34" w:rsidR="00B62178" w:rsidRPr="00BA574A" w:rsidRDefault="00BA574A" w:rsidP="00BA574A">
      <w:pPr>
        <w:pStyle w:val="ListParagraph"/>
        <w:numPr>
          <w:ilvl w:val="0"/>
          <w:numId w:val="23"/>
        </w:numPr>
        <w:ind w:left="426" w:hanging="142"/>
        <w:rPr>
          <w:sz w:val="22"/>
          <w:szCs w:val="22"/>
        </w:rPr>
      </w:pPr>
      <w:r>
        <w:rPr>
          <w:sz w:val="22"/>
          <w:szCs w:val="22"/>
        </w:rPr>
        <w:t xml:space="preserve">    </w:t>
      </w:r>
      <w:r w:rsidR="00B62178" w:rsidRPr="00BA574A">
        <w:rPr>
          <w:sz w:val="22"/>
          <w:szCs w:val="22"/>
        </w:rPr>
        <w:t>To improve the quality of decisions and interventions (through critical reflection)</w:t>
      </w:r>
    </w:p>
    <w:p w14:paraId="7EF456B8" w14:textId="5A8E7EFF" w:rsidR="00B62178" w:rsidRPr="00BA574A" w:rsidRDefault="00BA574A" w:rsidP="00BA574A">
      <w:pPr>
        <w:pStyle w:val="ListParagraph"/>
        <w:numPr>
          <w:ilvl w:val="0"/>
          <w:numId w:val="23"/>
        </w:numPr>
        <w:ind w:left="426" w:hanging="142"/>
        <w:rPr>
          <w:sz w:val="22"/>
          <w:szCs w:val="22"/>
        </w:rPr>
      </w:pPr>
      <w:r>
        <w:rPr>
          <w:sz w:val="22"/>
          <w:szCs w:val="22"/>
        </w:rPr>
        <w:t xml:space="preserve">    </w:t>
      </w:r>
      <w:r w:rsidR="00172788" w:rsidRPr="00BA574A">
        <w:rPr>
          <w:sz w:val="22"/>
          <w:szCs w:val="22"/>
        </w:rPr>
        <w:t>To enable effective line management and organisational accountability</w:t>
      </w:r>
    </w:p>
    <w:p w14:paraId="2668FBC5" w14:textId="27AAE743" w:rsidR="00172788" w:rsidRPr="00BA574A" w:rsidRDefault="00BA574A" w:rsidP="00BA574A">
      <w:pPr>
        <w:pStyle w:val="ListParagraph"/>
        <w:numPr>
          <w:ilvl w:val="0"/>
          <w:numId w:val="23"/>
        </w:numPr>
        <w:ind w:left="426" w:hanging="142"/>
        <w:rPr>
          <w:sz w:val="22"/>
          <w:szCs w:val="22"/>
        </w:rPr>
      </w:pPr>
      <w:r>
        <w:rPr>
          <w:sz w:val="22"/>
          <w:szCs w:val="22"/>
        </w:rPr>
        <w:t xml:space="preserve">    </w:t>
      </w:r>
      <w:r w:rsidR="00172788" w:rsidRPr="00BA574A">
        <w:rPr>
          <w:sz w:val="22"/>
          <w:szCs w:val="22"/>
        </w:rPr>
        <w:t>To identify and address issues related to caseload and workload management</w:t>
      </w:r>
    </w:p>
    <w:p w14:paraId="1F0C489C" w14:textId="6276BB05" w:rsidR="00172788" w:rsidRPr="00BA574A" w:rsidRDefault="00BA574A" w:rsidP="00BA574A">
      <w:pPr>
        <w:pStyle w:val="ListParagraph"/>
        <w:numPr>
          <w:ilvl w:val="0"/>
          <w:numId w:val="23"/>
        </w:numPr>
        <w:ind w:left="426" w:hanging="142"/>
        <w:rPr>
          <w:sz w:val="22"/>
          <w:szCs w:val="22"/>
        </w:rPr>
      </w:pPr>
      <w:r>
        <w:rPr>
          <w:sz w:val="22"/>
          <w:szCs w:val="22"/>
        </w:rPr>
        <w:t xml:space="preserve">    </w:t>
      </w:r>
      <w:r w:rsidR="00172788" w:rsidRPr="00BA574A">
        <w:rPr>
          <w:sz w:val="22"/>
          <w:szCs w:val="22"/>
        </w:rPr>
        <w:t>To help identify and achieve personal learning, career and development opportunities</w:t>
      </w:r>
    </w:p>
    <w:p w14:paraId="75F03410" w14:textId="7FF1AC2B" w:rsidR="00172788" w:rsidRPr="00BA574A" w:rsidRDefault="00BA574A" w:rsidP="00BA574A">
      <w:pPr>
        <w:pStyle w:val="ListParagraph"/>
        <w:numPr>
          <w:ilvl w:val="0"/>
          <w:numId w:val="23"/>
        </w:numPr>
        <w:ind w:left="426" w:hanging="142"/>
        <w:rPr>
          <w:sz w:val="22"/>
          <w:szCs w:val="22"/>
        </w:rPr>
      </w:pPr>
      <w:r>
        <w:rPr>
          <w:sz w:val="22"/>
          <w:szCs w:val="22"/>
        </w:rPr>
        <w:t xml:space="preserve">    </w:t>
      </w:r>
      <w:r w:rsidR="00172788" w:rsidRPr="00BA574A">
        <w:rPr>
          <w:sz w:val="22"/>
          <w:szCs w:val="22"/>
        </w:rPr>
        <w:t xml:space="preserve">To mediate between an individual and the organisation </w:t>
      </w:r>
    </w:p>
    <w:p w14:paraId="3257C569" w14:textId="77777777" w:rsidR="00172788" w:rsidRDefault="00172788" w:rsidP="00172788"/>
    <w:p w14:paraId="1B656E76" w14:textId="402268E5" w:rsidR="00172788" w:rsidRDefault="00172788" w:rsidP="00172788">
      <w:pPr>
        <w:rPr>
          <w:b/>
          <w:color w:val="008264"/>
          <w:sz w:val="24"/>
          <w:szCs w:val="24"/>
        </w:rPr>
      </w:pPr>
      <w:r w:rsidRPr="00172788">
        <w:rPr>
          <w:b/>
          <w:color w:val="008264"/>
          <w:sz w:val="24"/>
          <w:szCs w:val="24"/>
        </w:rPr>
        <w:t>Consider the following three questions for each aim or function:</w:t>
      </w:r>
    </w:p>
    <w:p w14:paraId="52203764" w14:textId="6F7EF141" w:rsidR="00172788" w:rsidRPr="00BA574A" w:rsidRDefault="00172788" w:rsidP="00172788">
      <w:pPr>
        <w:pStyle w:val="ListParagraph"/>
        <w:numPr>
          <w:ilvl w:val="0"/>
          <w:numId w:val="24"/>
        </w:numPr>
        <w:rPr>
          <w:sz w:val="22"/>
          <w:szCs w:val="22"/>
        </w:rPr>
      </w:pPr>
      <w:r w:rsidRPr="00BA574A">
        <w:rPr>
          <w:sz w:val="22"/>
          <w:szCs w:val="22"/>
        </w:rPr>
        <w:t>What is working well?</w:t>
      </w:r>
    </w:p>
    <w:p w14:paraId="4B2542C2" w14:textId="60189382" w:rsidR="00172788" w:rsidRPr="00BA574A" w:rsidRDefault="00172788" w:rsidP="00172788">
      <w:pPr>
        <w:pStyle w:val="ListParagraph"/>
        <w:numPr>
          <w:ilvl w:val="0"/>
          <w:numId w:val="24"/>
        </w:numPr>
        <w:rPr>
          <w:sz w:val="22"/>
          <w:szCs w:val="22"/>
        </w:rPr>
      </w:pPr>
      <w:r w:rsidRPr="00BA574A">
        <w:rPr>
          <w:sz w:val="22"/>
          <w:szCs w:val="22"/>
        </w:rPr>
        <w:t>What could be improved?</w:t>
      </w:r>
    </w:p>
    <w:p w14:paraId="73FA3037" w14:textId="29DFC0DD" w:rsidR="00172788" w:rsidRPr="00BA574A" w:rsidRDefault="00172788" w:rsidP="00172788">
      <w:pPr>
        <w:pStyle w:val="ListParagraph"/>
        <w:numPr>
          <w:ilvl w:val="0"/>
          <w:numId w:val="24"/>
        </w:numPr>
        <w:rPr>
          <w:sz w:val="22"/>
          <w:szCs w:val="22"/>
        </w:rPr>
      </w:pPr>
      <w:r w:rsidRPr="00BA574A">
        <w:rPr>
          <w:sz w:val="22"/>
          <w:szCs w:val="22"/>
        </w:rPr>
        <w:t>What is not working?</w:t>
      </w:r>
    </w:p>
    <w:p w14:paraId="07F6A193" w14:textId="77777777" w:rsidR="00172788" w:rsidRDefault="00172788" w:rsidP="00172788">
      <w:pPr>
        <w:ind w:left="360"/>
        <w:rPr>
          <w:sz w:val="24"/>
          <w:szCs w:val="24"/>
        </w:rPr>
      </w:pPr>
    </w:p>
    <w:p w14:paraId="59BF14E1" w14:textId="567E2FF9" w:rsidR="00172788" w:rsidRDefault="00172788" w:rsidP="00172788">
      <w:pPr>
        <w:pStyle w:val="ListParagraph"/>
        <w:numPr>
          <w:ilvl w:val="0"/>
          <w:numId w:val="22"/>
        </w:numPr>
        <w:rPr>
          <w:b/>
          <w:color w:val="008264"/>
          <w:sz w:val="24"/>
          <w:szCs w:val="24"/>
        </w:rPr>
      </w:pPr>
      <w:r w:rsidRPr="00172788">
        <w:rPr>
          <w:b/>
          <w:color w:val="008264"/>
          <w:sz w:val="24"/>
          <w:szCs w:val="24"/>
        </w:rPr>
        <w:t>Why are these things happening?</w:t>
      </w:r>
    </w:p>
    <w:p w14:paraId="1E3693D0" w14:textId="2ED1625D" w:rsidR="00172788" w:rsidRDefault="00172788" w:rsidP="00172788">
      <w:pPr>
        <w:pStyle w:val="ListParagraph"/>
        <w:numPr>
          <w:ilvl w:val="0"/>
          <w:numId w:val="22"/>
        </w:numPr>
        <w:rPr>
          <w:b/>
          <w:color w:val="008264"/>
          <w:sz w:val="24"/>
          <w:szCs w:val="24"/>
        </w:rPr>
      </w:pPr>
      <w:r>
        <w:rPr>
          <w:b/>
          <w:color w:val="008264"/>
          <w:sz w:val="24"/>
          <w:szCs w:val="24"/>
        </w:rPr>
        <w:t>What can the person being supervised control in these areas?</w:t>
      </w:r>
    </w:p>
    <w:p w14:paraId="31B74E6C" w14:textId="60484765" w:rsidR="00172788" w:rsidRPr="00BA574A" w:rsidRDefault="00172788" w:rsidP="00172788">
      <w:pPr>
        <w:pStyle w:val="ListParagraph"/>
        <w:rPr>
          <w:sz w:val="22"/>
          <w:szCs w:val="22"/>
        </w:rPr>
      </w:pPr>
      <w:r w:rsidRPr="00BA574A">
        <w:rPr>
          <w:sz w:val="22"/>
          <w:szCs w:val="22"/>
        </w:rPr>
        <w:t>What do they have influence over?</w:t>
      </w:r>
    </w:p>
    <w:p w14:paraId="7053EEE5" w14:textId="5F00B99B" w:rsidR="00172788" w:rsidRPr="00BA574A" w:rsidRDefault="00172788" w:rsidP="00172788">
      <w:pPr>
        <w:pStyle w:val="ListParagraph"/>
        <w:rPr>
          <w:sz w:val="22"/>
          <w:szCs w:val="22"/>
        </w:rPr>
      </w:pPr>
      <w:r w:rsidRPr="00BA574A">
        <w:rPr>
          <w:sz w:val="22"/>
          <w:szCs w:val="22"/>
        </w:rPr>
        <w:t>What is out of their control?</w:t>
      </w:r>
    </w:p>
    <w:p w14:paraId="39DD573C" w14:textId="5908F294" w:rsidR="00172788" w:rsidRDefault="00172788" w:rsidP="00172788">
      <w:pPr>
        <w:pStyle w:val="ListParagraph"/>
        <w:numPr>
          <w:ilvl w:val="0"/>
          <w:numId w:val="22"/>
        </w:numPr>
        <w:rPr>
          <w:b/>
          <w:color w:val="008264"/>
          <w:sz w:val="24"/>
          <w:szCs w:val="24"/>
        </w:rPr>
      </w:pPr>
      <w:r w:rsidRPr="00172788">
        <w:rPr>
          <w:b/>
          <w:color w:val="008264"/>
          <w:sz w:val="24"/>
          <w:szCs w:val="24"/>
        </w:rPr>
        <w:t>What can the supervisor control in these areas?</w:t>
      </w:r>
    </w:p>
    <w:p w14:paraId="0657EA6A" w14:textId="2BC06D1E" w:rsidR="00BA574A" w:rsidRPr="00BA574A" w:rsidRDefault="00BA574A" w:rsidP="00BA574A">
      <w:pPr>
        <w:pStyle w:val="ListParagraph"/>
        <w:rPr>
          <w:sz w:val="22"/>
          <w:szCs w:val="22"/>
        </w:rPr>
      </w:pPr>
      <w:r w:rsidRPr="00BA574A">
        <w:rPr>
          <w:sz w:val="22"/>
          <w:szCs w:val="22"/>
        </w:rPr>
        <w:t>What do they have influence over?</w:t>
      </w:r>
    </w:p>
    <w:p w14:paraId="75C899C7" w14:textId="1026DB43" w:rsidR="00BA574A" w:rsidRDefault="00BA574A" w:rsidP="00BA574A">
      <w:pPr>
        <w:pStyle w:val="ListParagraph"/>
        <w:rPr>
          <w:sz w:val="22"/>
          <w:szCs w:val="22"/>
        </w:rPr>
      </w:pPr>
      <w:r w:rsidRPr="00BA574A">
        <w:rPr>
          <w:sz w:val="22"/>
          <w:szCs w:val="22"/>
        </w:rPr>
        <w:t>What is out of their control?</w:t>
      </w:r>
    </w:p>
    <w:p w14:paraId="5EDCAFFA" w14:textId="39800FD2" w:rsidR="00BA574A" w:rsidRPr="00BA574A" w:rsidRDefault="00BA574A" w:rsidP="00BA574A">
      <w:pPr>
        <w:pStyle w:val="ListParagraph"/>
        <w:numPr>
          <w:ilvl w:val="0"/>
          <w:numId w:val="22"/>
        </w:numPr>
        <w:rPr>
          <w:b/>
          <w:color w:val="008264"/>
          <w:sz w:val="24"/>
          <w:szCs w:val="24"/>
        </w:rPr>
      </w:pPr>
      <w:r w:rsidRPr="00BA574A">
        <w:rPr>
          <w:b/>
          <w:color w:val="008264"/>
          <w:sz w:val="24"/>
          <w:szCs w:val="24"/>
        </w:rPr>
        <w:t>What can the organisation control in these areas?</w:t>
      </w:r>
    </w:p>
    <w:p w14:paraId="768077C7" w14:textId="385F7A2E" w:rsidR="00BA574A" w:rsidRDefault="00BA574A" w:rsidP="00BA574A">
      <w:pPr>
        <w:pStyle w:val="ListParagraph"/>
        <w:rPr>
          <w:sz w:val="22"/>
          <w:szCs w:val="22"/>
        </w:rPr>
      </w:pPr>
      <w:r>
        <w:rPr>
          <w:sz w:val="22"/>
          <w:szCs w:val="22"/>
        </w:rPr>
        <w:t>What do they have influence over?</w:t>
      </w:r>
    </w:p>
    <w:p w14:paraId="4838714D" w14:textId="41DEFD12" w:rsidR="00BA574A" w:rsidRDefault="00BA574A" w:rsidP="00BA574A">
      <w:pPr>
        <w:pStyle w:val="ListParagraph"/>
        <w:rPr>
          <w:sz w:val="22"/>
          <w:szCs w:val="22"/>
        </w:rPr>
      </w:pPr>
      <w:r>
        <w:rPr>
          <w:sz w:val="22"/>
          <w:szCs w:val="22"/>
        </w:rPr>
        <w:t>What is out of their control?</w:t>
      </w:r>
    </w:p>
    <w:p w14:paraId="6A091652" w14:textId="0BF6CB09" w:rsidR="00BA574A" w:rsidRPr="00BA574A" w:rsidRDefault="00BA574A" w:rsidP="00BA574A">
      <w:pPr>
        <w:pStyle w:val="ListParagraph"/>
        <w:numPr>
          <w:ilvl w:val="0"/>
          <w:numId w:val="22"/>
        </w:numPr>
        <w:rPr>
          <w:b/>
          <w:color w:val="008264"/>
          <w:sz w:val="24"/>
          <w:szCs w:val="24"/>
        </w:rPr>
      </w:pPr>
      <w:r w:rsidRPr="00BA574A">
        <w:rPr>
          <w:b/>
          <w:color w:val="008264"/>
          <w:sz w:val="24"/>
          <w:szCs w:val="24"/>
        </w:rPr>
        <w:t>How will this information impact on your future supervision practice?</w:t>
      </w:r>
    </w:p>
    <w:p w14:paraId="19DE9B41" w14:textId="1EAF649A" w:rsidR="00BA574A" w:rsidRPr="00BA574A" w:rsidRDefault="00BA574A" w:rsidP="00BA574A">
      <w:pPr>
        <w:pStyle w:val="ListParagraph"/>
        <w:numPr>
          <w:ilvl w:val="0"/>
          <w:numId w:val="22"/>
        </w:numPr>
        <w:rPr>
          <w:b/>
          <w:color w:val="008264"/>
          <w:sz w:val="24"/>
          <w:szCs w:val="24"/>
        </w:rPr>
      </w:pPr>
      <w:r w:rsidRPr="00BA574A">
        <w:rPr>
          <w:b/>
          <w:color w:val="008264"/>
          <w:sz w:val="24"/>
          <w:szCs w:val="24"/>
        </w:rPr>
        <w:t>What actions will you take to address any issues identified here?</w:t>
      </w:r>
    </w:p>
    <w:p w14:paraId="5E90250B" w14:textId="5AEA055D" w:rsidR="00BA574A" w:rsidRPr="00BA574A" w:rsidRDefault="00BA574A" w:rsidP="00BA574A">
      <w:pPr>
        <w:pStyle w:val="ListParagraph"/>
        <w:rPr>
          <w:sz w:val="22"/>
          <w:szCs w:val="22"/>
        </w:rPr>
      </w:pPr>
      <w:r>
        <w:rPr>
          <w:sz w:val="22"/>
          <w:szCs w:val="22"/>
        </w:rPr>
        <w:tab/>
      </w:r>
    </w:p>
    <w:p w14:paraId="5444F336" w14:textId="77777777" w:rsidR="00172788" w:rsidRPr="00BA574A" w:rsidRDefault="00172788" w:rsidP="00172788">
      <w:pPr>
        <w:rPr>
          <w:sz w:val="22"/>
          <w:szCs w:val="22"/>
        </w:rPr>
      </w:pPr>
    </w:p>
    <w:p w14:paraId="4C3B68F6" w14:textId="77777777" w:rsidR="00172788" w:rsidRPr="00172788" w:rsidRDefault="00172788" w:rsidP="00172788">
      <w:pPr>
        <w:rPr>
          <w:b/>
          <w:color w:val="008264"/>
          <w:sz w:val="24"/>
          <w:szCs w:val="24"/>
        </w:rPr>
      </w:pPr>
    </w:p>
    <w:p w14:paraId="7E0C9118" w14:textId="77777777" w:rsidR="001B7B94" w:rsidRDefault="001B7B94" w:rsidP="00B62178">
      <w:pPr>
        <w:pStyle w:val="ListParagraph"/>
        <w:rPr>
          <w:b/>
          <w:color w:val="008264"/>
        </w:rPr>
      </w:pPr>
    </w:p>
    <w:p w14:paraId="230DB8C9" w14:textId="77777777" w:rsidR="00722D3C" w:rsidRDefault="00722D3C" w:rsidP="00B62178">
      <w:pPr>
        <w:pStyle w:val="ListParagraph"/>
        <w:rPr>
          <w:b/>
          <w:color w:val="008264"/>
        </w:rPr>
      </w:pPr>
      <w:bookmarkStart w:id="0" w:name="_GoBack"/>
      <w:bookmarkEnd w:id="0"/>
    </w:p>
    <w:p w14:paraId="4327337D" w14:textId="77777777" w:rsidR="001B7B94" w:rsidRDefault="001B7B94" w:rsidP="00B62178">
      <w:pPr>
        <w:pStyle w:val="ListParagraph"/>
        <w:rPr>
          <w:b/>
          <w:color w:val="008264"/>
        </w:rPr>
      </w:pPr>
    </w:p>
    <w:p w14:paraId="51EF204B" w14:textId="16C152D7" w:rsidR="001B7B94" w:rsidRPr="00172788" w:rsidRDefault="001B7B94" w:rsidP="00B62178">
      <w:pPr>
        <w:pStyle w:val="ListParagraph"/>
        <w:rPr>
          <w:b/>
          <w:color w:val="008264"/>
        </w:rPr>
      </w:pPr>
      <w:r>
        <w:rPr>
          <w:b/>
          <w:color w:val="008264"/>
        </w:rPr>
        <w:t>(Getting the most out of Supervision: RiPfA Practice Tool 2013)</w:t>
      </w:r>
    </w:p>
    <w:sectPr w:rsidR="001B7B94" w:rsidRPr="00172788" w:rsidSect="0025515E">
      <w:headerReference w:type="default" r:id="rId9"/>
      <w:footerReference w:type="default" r:id="rId10"/>
      <w:pgSz w:w="11906" w:h="16838"/>
      <w:pgMar w:top="1152" w:right="1152" w:bottom="144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61433" w14:textId="77777777" w:rsidR="009604B4" w:rsidRDefault="009604B4" w:rsidP="009604B4">
      <w:r>
        <w:separator/>
      </w:r>
    </w:p>
  </w:endnote>
  <w:endnote w:type="continuationSeparator" w:id="0">
    <w:p w14:paraId="0FF61434" w14:textId="77777777" w:rsidR="009604B4" w:rsidRDefault="009604B4" w:rsidP="0096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InfoTextPro">
    <w:altName w:val="InfoText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315"/>
      <w:gridCol w:w="3316"/>
      <w:gridCol w:w="3316"/>
    </w:tblGrid>
    <w:tr w:rsidR="009604B4" w:rsidRPr="009604B4" w14:paraId="0FF6143D" w14:textId="77777777" w:rsidTr="0025515E">
      <w:trPr>
        <w:trHeight w:val="319"/>
      </w:trPr>
      <w:tc>
        <w:tcPr>
          <w:tcW w:w="3315" w:type="dxa"/>
        </w:tcPr>
        <w:p w14:paraId="0FF6143A" w14:textId="4093A3AC" w:rsidR="009604B4" w:rsidRPr="009604B4" w:rsidRDefault="009604B4" w:rsidP="00E776FC">
          <w:pPr>
            <w:pStyle w:val="Footer"/>
            <w:rPr>
              <w:sz w:val="16"/>
              <w:szCs w:val="16"/>
            </w:rPr>
          </w:pPr>
          <w:r w:rsidRPr="009604B4">
            <w:rPr>
              <w:sz w:val="16"/>
              <w:szCs w:val="16"/>
            </w:rPr>
            <w:t xml:space="preserve">(Version </w:t>
          </w:r>
          <w:r w:rsidR="00BA574A">
            <w:rPr>
              <w:sz w:val="16"/>
              <w:szCs w:val="16"/>
            </w:rPr>
            <w:t>1.0</w:t>
          </w:r>
          <w:r w:rsidRPr="009604B4">
            <w:rPr>
              <w:sz w:val="16"/>
              <w:szCs w:val="16"/>
            </w:rPr>
            <w:t xml:space="preserve"> – </w:t>
          </w:r>
          <w:r w:rsidR="00BA574A">
            <w:rPr>
              <w:sz w:val="16"/>
              <w:szCs w:val="16"/>
            </w:rPr>
            <w:t>03</w:t>
          </w:r>
          <w:r w:rsidRPr="009604B4">
            <w:rPr>
              <w:sz w:val="16"/>
              <w:szCs w:val="16"/>
            </w:rPr>
            <w:t>/201</w:t>
          </w:r>
          <w:r w:rsidR="00BA574A">
            <w:rPr>
              <w:sz w:val="16"/>
              <w:szCs w:val="16"/>
            </w:rPr>
            <w:t>9</w:t>
          </w:r>
          <w:r w:rsidRPr="009604B4">
            <w:rPr>
              <w:sz w:val="16"/>
              <w:szCs w:val="16"/>
            </w:rPr>
            <w:t>)</w:t>
          </w:r>
        </w:p>
      </w:tc>
      <w:tc>
        <w:tcPr>
          <w:tcW w:w="3316" w:type="dxa"/>
        </w:tcPr>
        <w:sdt>
          <w:sdtPr>
            <w:id w:val="2031067851"/>
            <w:docPartObj>
              <w:docPartGallery w:val="Page Numbers (Top of Page)"/>
              <w:docPartUnique/>
            </w:docPartObj>
          </w:sdtPr>
          <w:sdtEndPr/>
          <w:sdtContent>
            <w:p w14:paraId="0FF6143B" w14:textId="545A928F" w:rsidR="009604B4" w:rsidRPr="009604B4" w:rsidRDefault="009604B4" w:rsidP="009604B4">
              <w:pPr>
                <w:pStyle w:val="Footer"/>
                <w:jc w:val="center"/>
                <w:rPr>
                  <w:rFonts w:ascii="Verdana" w:hAnsi="Verdana"/>
                </w:rPr>
              </w:pPr>
              <w:r w:rsidRPr="009604B4">
                <w:t xml:space="preserve">Page </w:t>
              </w:r>
              <w:r w:rsidRPr="009604B4">
                <w:rPr>
                  <w:bCs/>
                </w:rPr>
                <w:fldChar w:fldCharType="begin"/>
              </w:r>
              <w:r w:rsidRPr="009604B4">
                <w:rPr>
                  <w:bCs/>
                </w:rPr>
                <w:instrText xml:space="preserve"> PAGE </w:instrText>
              </w:r>
              <w:r w:rsidRPr="009604B4">
                <w:rPr>
                  <w:bCs/>
                </w:rPr>
                <w:fldChar w:fldCharType="separate"/>
              </w:r>
              <w:r w:rsidR="00722D3C">
                <w:rPr>
                  <w:bCs/>
                  <w:noProof/>
                </w:rPr>
                <w:t>3</w:t>
              </w:r>
              <w:r w:rsidRPr="009604B4">
                <w:rPr>
                  <w:bCs/>
                </w:rPr>
                <w:fldChar w:fldCharType="end"/>
              </w:r>
              <w:r w:rsidRPr="009604B4">
                <w:t xml:space="preserve"> of </w:t>
              </w:r>
              <w:r w:rsidRPr="009604B4">
                <w:rPr>
                  <w:bCs/>
                </w:rPr>
                <w:fldChar w:fldCharType="begin"/>
              </w:r>
              <w:r w:rsidRPr="009604B4">
                <w:rPr>
                  <w:bCs/>
                </w:rPr>
                <w:instrText xml:space="preserve"> NUMPAGES  </w:instrText>
              </w:r>
              <w:r w:rsidRPr="009604B4">
                <w:rPr>
                  <w:bCs/>
                </w:rPr>
                <w:fldChar w:fldCharType="separate"/>
              </w:r>
              <w:r w:rsidR="00722D3C">
                <w:rPr>
                  <w:bCs/>
                  <w:noProof/>
                </w:rPr>
                <w:t>3</w:t>
              </w:r>
              <w:r w:rsidRPr="009604B4">
                <w:rPr>
                  <w:bCs/>
                </w:rPr>
                <w:fldChar w:fldCharType="end"/>
              </w:r>
            </w:p>
          </w:sdtContent>
        </w:sdt>
      </w:tc>
      <w:tc>
        <w:tcPr>
          <w:tcW w:w="3316" w:type="dxa"/>
        </w:tcPr>
        <w:p w14:paraId="0FF6143C" w14:textId="77777777" w:rsidR="009604B4" w:rsidRPr="009604B4" w:rsidRDefault="009604B4">
          <w:pPr>
            <w:pStyle w:val="Footer"/>
          </w:pPr>
        </w:p>
      </w:tc>
    </w:tr>
  </w:tbl>
  <w:p w14:paraId="0FF6143E" w14:textId="2F464A0C" w:rsidR="009604B4" w:rsidRDefault="006D4F5E">
    <w:pPr>
      <w:pStyle w:val="Footer"/>
    </w:pPr>
    <w:r>
      <w:rPr>
        <w:noProof/>
        <w:sz w:val="16"/>
        <w:szCs w:val="16"/>
        <w:lang w:eastAsia="en-GB"/>
      </w:rPr>
      <mc:AlternateContent>
        <mc:Choice Requires="wps">
          <w:drawing>
            <wp:anchor distT="0" distB="0" distL="114300" distR="114300" simplePos="0" relativeHeight="251663872" behindDoc="0" locked="0" layoutInCell="1" allowOverlap="1" wp14:anchorId="0FF61443" wp14:editId="7E372078">
              <wp:simplePos x="0" y="0"/>
              <wp:positionH relativeFrom="column">
                <wp:posOffset>-1447057</wp:posOffset>
              </wp:positionH>
              <wp:positionV relativeFrom="paragraph">
                <wp:posOffset>-269719</wp:posOffset>
              </wp:positionV>
              <wp:extent cx="8294299" cy="0"/>
              <wp:effectExtent l="0" t="19050" r="31115" b="19050"/>
              <wp:wrapNone/>
              <wp:docPr id="2" name="Straight Connector 2"/>
              <wp:cNvGraphicFramePr/>
              <a:graphic xmlns:a="http://schemas.openxmlformats.org/drawingml/2006/main">
                <a:graphicData uri="http://schemas.microsoft.com/office/word/2010/wordprocessingShape">
                  <wps:wsp>
                    <wps:cNvCnPr/>
                    <wps:spPr>
                      <a:xfrm flipV="1">
                        <a:off x="0" y="0"/>
                        <a:ext cx="8294299" cy="0"/>
                      </a:xfrm>
                      <a:prstGeom prst="line">
                        <a:avLst/>
                      </a:prstGeom>
                      <a:ln w="381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BE1B4"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21.25pt" to="539.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" strokecolor="#008264"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61431" w14:textId="77777777" w:rsidR="009604B4" w:rsidRDefault="009604B4" w:rsidP="009604B4">
      <w:r>
        <w:separator/>
      </w:r>
    </w:p>
  </w:footnote>
  <w:footnote w:type="continuationSeparator" w:id="0">
    <w:p w14:paraId="0FF61432" w14:textId="77777777" w:rsidR="009604B4" w:rsidRDefault="009604B4" w:rsidP="0096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42"/>
    </w:tblGrid>
    <w:tr w:rsidR="009604B4" w14:paraId="0FF61437" w14:textId="77777777" w:rsidTr="006D4F5E">
      <w:trPr>
        <w:trHeight w:val="313"/>
      </w:trPr>
      <w:tc>
        <w:tcPr>
          <w:tcW w:w="9642" w:type="dxa"/>
        </w:tcPr>
        <w:p w14:paraId="0FF61436" w14:textId="3071FA12" w:rsidR="009604B4" w:rsidRDefault="00BA574A" w:rsidP="00E776FC">
          <w:pPr>
            <w:pStyle w:val="Header"/>
            <w:tabs>
              <w:tab w:val="clear" w:pos="4513"/>
              <w:tab w:val="clear" w:pos="9026"/>
              <w:tab w:val="center" w:pos="4801"/>
            </w:tabs>
            <w:jc w:val="right"/>
          </w:pPr>
          <w:r>
            <w:t>Supervision Skills for Supervisors and Managers in CMT</w:t>
          </w:r>
        </w:p>
      </w:tc>
    </w:tr>
  </w:tbl>
  <w:p w14:paraId="0FF61438" w14:textId="77777777" w:rsidR="009604B4" w:rsidRDefault="009604B4" w:rsidP="009604B4">
    <w:pPr>
      <w:pStyle w:val="Header"/>
      <w:tabs>
        <w:tab w:val="clear" w:pos="4513"/>
        <w:tab w:val="clear" w:pos="9026"/>
        <w:tab w:val="center" w:pos="4801"/>
      </w:tabs>
    </w:pPr>
    <w:r>
      <w:rPr>
        <w:noProof/>
        <w:lang w:eastAsia="en-GB"/>
      </w:rPr>
      <mc:AlternateContent>
        <mc:Choice Requires="wps">
          <w:drawing>
            <wp:anchor distT="0" distB="0" distL="114300" distR="114300" simplePos="0" relativeHeight="251651584" behindDoc="0" locked="0" layoutInCell="1" allowOverlap="1" wp14:anchorId="0FF61441" wp14:editId="736140E6">
              <wp:simplePos x="0" y="0"/>
              <wp:positionH relativeFrom="column">
                <wp:posOffset>-741045</wp:posOffset>
              </wp:positionH>
              <wp:positionV relativeFrom="paragraph">
                <wp:posOffset>29209</wp:posOffset>
              </wp:positionV>
              <wp:extent cx="7543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a:ln w="254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CD985" id="Straight Connector 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2.3pt" to="535.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" strokecolor="#00826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29BD"/>
    <w:multiLevelType w:val="hybridMultilevel"/>
    <w:tmpl w:val="F0B857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9D68EA"/>
    <w:multiLevelType w:val="hybridMultilevel"/>
    <w:tmpl w:val="E4F4FCB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726B"/>
    <w:multiLevelType w:val="hybridMultilevel"/>
    <w:tmpl w:val="F66668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CF0A10"/>
    <w:multiLevelType w:val="hybridMultilevel"/>
    <w:tmpl w:val="6BB8E6D4"/>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A54263"/>
    <w:multiLevelType w:val="hybridMultilevel"/>
    <w:tmpl w:val="8D3A7344"/>
    <w:lvl w:ilvl="0" w:tplc="DDF0B9B2">
      <w:start w:val="1"/>
      <w:numFmt w:val="decimal"/>
      <w:lvlText w:val="%1."/>
      <w:lvlJc w:val="left"/>
      <w:pPr>
        <w:ind w:left="720" w:hanging="360"/>
      </w:pPr>
      <w:rPr>
        <w:rFonts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A07A4"/>
    <w:multiLevelType w:val="hybridMultilevel"/>
    <w:tmpl w:val="794A82E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1A5B8E"/>
    <w:multiLevelType w:val="hybridMultilevel"/>
    <w:tmpl w:val="3440F6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E02323"/>
    <w:multiLevelType w:val="hybridMultilevel"/>
    <w:tmpl w:val="0608B7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1D3A37"/>
    <w:multiLevelType w:val="hybridMultilevel"/>
    <w:tmpl w:val="FE4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C7CB8"/>
    <w:multiLevelType w:val="hybridMultilevel"/>
    <w:tmpl w:val="0AC45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8C780D"/>
    <w:multiLevelType w:val="hybridMultilevel"/>
    <w:tmpl w:val="DFBA956A"/>
    <w:lvl w:ilvl="0" w:tplc="0952E864">
      <w:start w:val="1"/>
      <w:numFmt w:val="bullet"/>
      <w:lvlText w:val=""/>
      <w:lvlJc w:val="left"/>
      <w:pPr>
        <w:ind w:left="720" w:hanging="360"/>
      </w:pPr>
      <w:rPr>
        <w:rFonts w:ascii="Wingdings" w:hAnsi="Wingdings" w:hint="default"/>
        <w:color w:val="0082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0496C"/>
    <w:multiLevelType w:val="hybridMultilevel"/>
    <w:tmpl w:val="D9F62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3D5383"/>
    <w:multiLevelType w:val="hybridMultilevel"/>
    <w:tmpl w:val="293095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201A2B"/>
    <w:multiLevelType w:val="hybridMultilevel"/>
    <w:tmpl w:val="29DC66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D45ACF"/>
    <w:multiLevelType w:val="hybridMultilevel"/>
    <w:tmpl w:val="686A13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B435D8"/>
    <w:multiLevelType w:val="hybridMultilevel"/>
    <w:tmpl w:val="E28808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9A428A"/>
    <w:multiLevelType w:val="hybridMultilevel"/>
    <w:tmpl w:val="D5F825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2A3626"/>
    <w:multiLevelType w:val="hybridMultilevel"/>
    <w:tmpl w:val="1C72BAE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6F7BEA"/>
    <w:multiLevelType w:val="hybridMultilevel"/>
    <w:tmpl w:val="34B0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627066"/>
    <w:multiLevelType w:val="hybridMultilevel"/>
    <w:tmpl w:val="D6ECC4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5841FA"/>
    <w:multiLevelType w:val="hybridMultilevel"/>
    <w:tmpl w:val="815C06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6CB3F15"/>
    <w:multiLevelType w:val="hybridMultilevel"/>
    <w:tmpl w:val="9DB82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F1035"/>
    <w:multiLevelType w:val="hybridMultilevel"/>
    <w:tmpl w:val="EDC2E1F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C24BF4"/>
    <w:multiLevelType w:val="hybridMultilevel"/>
    <w:tmpl w:val="294EE8EE"/>
    <w:lvl w:ilvl="0" w:tplc="8CE00AF6">
      <w:start w:val="1"/>
      <w:numFmt w:val="bullet"/>
      <w:lvlText w:val=""/>
      <w:lvlJc w:val="left"/>
      <w:pPr>
        <w:tabs>
          <w:tab w:val="num" w:pos="720"/>
        </w:tabs>
        <w:ind w:left="720" w:hanging="360"/>
      </w:pPr>
      <w:rPr>
        <w:rFonts w:ascii="Wingdings" w:hAnsi="Wingdings" w:hint="default"/>
      </w:rPr>
    </w:lvl>
    <w:lvl w:ilvl="1" w:tplc="C90E9854" w:tentative="1">
      <w:start w:val="1"/>
      <w:numFmt w:val="bullet"/>
      <w:lvlText w:val=""/>
      <w:lvlJc w:val="left"/>
      <w:pPr>
        <w:tabs>
          <w:tab w:val="num" w:pos="1440"/>
        </w:tabs>
        <w:ind w:left="1440" w:hanging="360"/>
      </w:pPr>
      <w:rPr>
        <w:rFonts w:ascii="Wingdings" w:hAnsi="Wingdings" w:hint="default"/>
      </w:rPr>
    </w:lvl>
    <w:lvl w:ilvl="2" w:tplc="487C3C68" w:tentative="1">
      <w:start w:val="1"/>
      <w:numFmt w:val="bullet"/>
      <w:lvlText w:val=""/>
      <w:lvlJc w:val="left"/>
      <w:pPr>
        <w:tabs>
          <w:tab w:val="num" w:pos="2160"/>
        </w:tabs>
        <w:ind w:left="2160" w:hanging="360"/>
      </w:pPr>
      <w:rPr>
        <w:rFonts w:ascii="Wingdings" w:hAnsi="Wingdings" w:hint="default"/>
      </w:rPr>
    </w:lvl>
    <w:lvl w:ilvl="3" w:tplc="DA823FD8" w:tentative="1">
      <w:start w:val="1"/>
      <w:numFmt w:val="bullet"/>
      <w:lvlText w:val=""/>
      <w:lvlJc w:val="left"/>
      <w:pPr>
        <w:tabs>
          <w:tab w:val="num" w:pos="2880"/>
        </w:tabs>
        <w:ind w:left="2880" w:hanging="360"/>
      </w:pPr>
      <w:rPr>
        <w:rFonts w:ascii="Wingdings" w:hAnsi="Wingdings" w:hint="default"/>
      </w:rPr>
    </w:lvl>
    <w:lvl w:ilvl="4" w:tplc="A706055A" w:tentative="1">
      <w:start w:val="1"/>
      <w:numFmt w:val="bullet"/>
      <w:lvlText w:val=""/>
      <w:lvlJc w:val="left"/>
      <w:pPr>
        <w:tabs>
          <w:tab w:val="num" w:pos="3600"/>
        </w:tabs>
        <w:ind w:left="3600" w:hanging="360"/>
      </w:pPr>
      <w:rPr>
        <w:rFonts w:ascii="Wingdings" w:hAnsi="Wingdings" w:hint="default"/>
      </w:rPr>
    </w:lvl>
    <w:lvl w:ilvl="5" w:tplc="ABC2CBC4" w:tentative="1">
      <w:start w:val="1"/>
      <w:numFmt w:val="bullet"/>
      <w:lvlText w:val=""/>
      <w:lvlJc w:val="left"/>
      <w:pPr>
        <w:tabs>
          <w:tab w:val="num" w:pos="4320"/>
        </w:tabs>
        <w:ind w:left="4320" w:hanging="360"/>
      </w:pPr>
      <w:rPr>
        <w:rFonts w:ascii="Wingdings" w:hAnsi="Wingdings" w:hint="default"/>
      </w:rPr>
    </w:lvl>
    <w:lvl w:ilvl="6" w:tplc="D25802CE" w:tentative="1">
      <w:start w:val="1"/>
      <w:numFmt w:val="bullet"/>
      <w:lvlText w:val=""/>
      <w:lvlJc w:val="left"/>
      <w:pPr>
        <w:tabs>
          <w:tab w:val="num" w:pos="5040"/>
        </w:tabs>
        <w:ind w:left="5040" w:hanging="360"/>
      </w:pPr>
      <w:rPr>
        <w:rFonts w:ascii="Wingdings" w:hAnsi="Wingdings" w:hint="default"/>
      </w:rPr>
    </w:lvl>
    <w:lvl w:ilvl="7" w:tplc="ED2C7840" w:tentative="1">
      <w:start w:val="1"/>
      <w:numFmt w:val="bullet"/>
      <w:lvlText w:val=""/>
      <w:lvlJc w:val="left"/>
      <w:pPr>
        <w:tabs>
          <w:tab w:val="num" w:pos="5760"/>
        </w:tabs>
        <w:ind w:left="5760" w:hanging="360"/>
      </w:pPr>
      <w:rPr>
        <w:rFonts w:ascii="Wingdings" w:hAnsi="Wingdings" w:hint="default"/>
      </w:rPr>
    </w:lvl>
    <w:lvl w:ilvl="8" w:tplc="94F280A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031F8A"/>
    <w:multiLevelType w:val="hybridMultilevel"/>
    <w:tmpl w:val="53789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0"/>
  </w:num>
  <w:num w:numId="4">
    <w:abstractNumId w:val="15"/>
  </w:num>
  <w:num w:numId="5">
    <w:abstractNumId w:val="11"/>
  </w:num>
  <w:num w:numId="6">
    <w:abstractNumId w:val="14"/>
  </w:num>
  <w:num w:numId="7">
    <w:abstractNumId w:val="12"/>
  </w:num>
  <w:num w:numId="8">
    <w:abstractNumId w:val="18"/>
  </w:num>
  <w:num w:numId="9">
    <w:abstractNumId w:val="19"/>
  </w:num>
  <w:num w:numId="10">
    <w:abstractNumId w:val="20"/>
  </w:num>
  <w:num w:numId="11">
    <w:abstractNumId w:val="6"/>
  </w:num>
  <w:num w:numId="12">
    <w:abstractNumId w:val="17"/>
  </w:num>
  <w:num w:numId="13">
    <w:abstractNumId w:val="2"/>
  </w:num>
  <w:num w:numId="14">
    <w:abstractNumId w:val="13"/>
  </w:num>
  <w:num w:numId="15">
    <w:abstractNumId w:val="3"/>
  </w:num>
  <w:num w:numId="16">
    <w:abstractNumId w:val="7"/>
  </w:num>
  <w:num w:numId="17">
    <w:abstractNumId w:val="16"/>
  </w:num>
  <w:num w:numId="18">
    <w:abstractNumId w:val="8"/>
  </w:num>
  <w:num w:numId="19">
    <w:abstractNumId w:val="24"/>
  </w:num>
  <w:num w:numId="20">
    <w:abstractNumId w:val="9"/>
  </w:num>
  <w:num w:numId="21">
    <w:abstractNumId w:val="10"/>
  </w:num>
  <w:num w:numId="22">
    <w:abstractNumId w:val="4"/>
  </w:num>
  <w:num w:numId="23">
    <w:abstractNumId w:val="5"/>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B4"/>
    <w:rsid w:val="001506A7"/>
    <w:rsid w:val="00166009"/>
    <w:rsid w:val="00172788"/>
    <w:rsid w:val="001B7B94"/>
    <w:rsid w:val="0025515E"/>
    <w:rsid w:val="002F062A"/>
    <w:rsid w:val="00354529"/>
    <w:rsid w:val="00367A93"/>
    <w:rsid w:val="003E7667"/>
    <w:rsid w:val="004A63C4"/>
    <w:rsid w:val="005C5AE2"/>
    <w:rsid w:val="006D4F5E"/>
    <w:rsid w:val="00722D3C"/>
    <w:rsid w:val="007351C9"/>
    <w:rsid w:val="00774ED4"/>
    <w:rsid w:val="007A4F5E"/>
    <w:rsid w:val="007D0915"/>
    <w:rsid w:val="0081185A"/>
    <w:rsid w:val="00840243"/>
    <w:rsid w:val="009604B4"/>
    <w:rsid w:val="00B53F12"/>
    <w:rsid w:val="00B62178"/>
    <w:rsid w:val="00B816F4"/>
    <w:rsid w:val="00BA574A"/>
    <w:rsid w:val="00BE6DD3"/>
    <w:rsid w:val="00C462B9"/>
    <w:rsid w:val="00CD0429"/>
    <w:rsid w:val="00CE10D4"/>
    <w:rsid w:val="00E25F24"/>
    <w:rsid w:val="00E776FC"/>
    <w:rsid w:val="00EC511C"/>
    <w:rsid w:val="00EF03CF"/>
    <w:rsid w:val="00FD36C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F61430"/>
  <w15:docId w15:val="{957CBA66-A2A2-4B68-A7C7-8F783E3D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67"/>
  </w:style>
  <w:style w:type="paragraph" w:styleId="Heading1">
    <w:name w:val="heading 1"/>
    <w:basedOn w:val="Normal"/>
    <w:next w:val="Normal"/>
    <w:link w:val="Heading1Char"/>
    <w:uiPriority w:val="9"/>
    <w:qFormat/>
    <w:rsid w:val="00BE6DD3"/>
    <w:pPr>
      <w:keepNext/>
      <w:keepLines/>
      <w:spacing w:after="100"/>
      <w:outlineLvl w:val="0"/>
    </w:pPr>
    <w:rPr>
      <w:rFonts w:eastAsiaTheme="majorEastAsia" w:cstheme="majorBidi"/>
      <w:b/>
      <w:bCs/>
      <w:color w:val="008264"/>
      <w:sz w:val="36"/>
      <w:szCs w:val="28"/>
    </w:rPr>
  </w:style>
  <w:style w:type="paragraph" w:styleId="Heading2">
    <w:name w:val="heading 2"/>
    <w:basedOn w:val="Normal"/>
    <w:next w:val="Normal"/>
    <w:link w:val="Heading2Char"/>
    <w:uiPriority w:val="9"/>
    <w:qFormat/>
    <w:rsid w:val="00367A93"/>
    <w:pPr>
      <w:keepNext/>
      <w:keepLines/>
      <w:spacing w:before="200"/>
      <w:outlineLvl w:val="1"/>
    </w:pPr>
    <w:rPr>
      <w:rFonts w:eastAsiaTheme="majorEastAsia" w:cstheme="majorBidi"/>
      <w:b/>
      <w:bCs/>
      <w:color w:val="008264"/>
      <w:sz w:val="32"/>
      <w:szCs w:val="26"/>
    </w:rPr>
  </w:style>
  <w:style w:type="paragraph" w:styleId="Heading3">
    <w:name w:val="heading 3"/>
    <w:basedOn w:val="Normal"/>
    <w:next w:val="Normal"/>
    <w:link w:val="Heading3Char"/>
    <w:uiPriority w:val="9"/>
    <w:qFormat/>
    <w:rsid w:val="00367A93"/>
    <w:pPr>
      <w:keepNext/>
      <w:keepLines/>
      <w:spacing w:before="200"/>
      <w:outlineLvl w:val="2"/>
    </w:pPr>
    <w:rPr>
      <w:rFonts w:eastAsiaTheme="majorEastAsia" w:cstheme="majorBidi"/>
      <w:b/>
      <w:bCs/>
      <w:i/>
      <w:color w:val="00826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4B4"/>
    <w:pPr>
      <w:tabs>
        <w:tab w:val="center" w:pos="4513"/>
        <w:tab w:val="right" w:pos="9026"/>
      </w:tabs>
    </w:pPr>
  </w:style>
  <w:style w:type="character" w:customStyle="1" w:styleId="HeaderChar">
    <w:name w:val="Header Char"/>
    <w:basedOn w:val="DefaultParagraphFont"/>
    <w:link w:val="Header"/>
    <w:uiPriority w:val="99"/>
    <w:rsid w:val="009604B4"/>
  </w:style>
  <w:style w:type="paragraph" w:styleId="Footer">
    <w:name w:val="footer"/>
    <w:basedOn w:val="Normal"/>
    <w:link w:val="FooterChar"/>
    <w:uiPriority w:val="99"/>
    <w:unhideWhenUsed/>
    <w:rsid w:val="009604B4"/>
    <w:pPr>
      <w:tabs>
        <w:tab w:val="center" w:pos="4513"/>
        <w:tab w:val="right" w:pos="9026"/>
      </w:tabs>
    </w:pPr>
  </w:style>
  <w:style w:type="character" w:customStyle="1" w:styleId="FooterChar">
    <w:name w:val="Footer Char"/>
    <w:basedOn w:val="DefaultParagraphFont"/>
    <w:link w:val="Footer"/>
    <w:uiPriority w:val="99"/>
    <w:rsid w:val="009604B4"/>
  </w:style>
  <w:style w:type="table" w:styleId="TableGrid">
    <w:name w:val="Table Grid"/>
    <w:basedOn w:val="TableNormal"/>
    <w:uiPriority w:val="59"/>
    <w:rsid w:val="009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DD3"/>
    <w:rPr>
      <w:rFonts w:eastAsiaTheme="majorEastAsia" w:cstheme="majorBidi"/>
      <w:b/>
      <w:bCs/>
      <w:color w:val="008264"/>
      <w:sz w:val="36"/>
      <w:szCs w:val="28"/>
    </w:rPr>
  </w:style>
  <w:style w:type="character" w:customStyle="1" w:styleId="Heading2Char">
    <w:name w:val="Heading 2 Char"/>
    <w:basedOn w:val="DefaultParagraphFont"/>
    <w:link w:val="Heading2"/>
    <w:uiPriority w:val="9"/>
    <w:rsid w:val="00367A93"/>
    <w:rPr>
      <w:rFonts w:eastAsiaTheme="majorEastAsia" w:cstheme="majorBidi"/>
      <w:b/>
      <w:bCs/>
      <w:color w:val="008264"/>
      <w:sz w:val="32"/>
      <w:szCs w:val="26"/>
    </w:rPr>
  </w:style>
  <w:style w:type="character" w:customStyle="1" w:styleId="Heading3Char">
    <w:name w:val="Heading 3 Char"/>
    <w:basedOn w:val="DefaultParagraphFont"/>
    <w:link w:val="Heading3"/>
    <w:uiPriority w:val="9"/>
    <w:rsid w:val="00367A93"/>
    <w:rPr>
      <w:rFonts w:eastAsiaTheme="majorEastAsia" w:cstheme="majorBidi"/>
      <w:b/>
      <w:bCs/>
      <w:i/>
      <w:color w:val="008264"/>
      <w:sz w:val="28"/>
    </w:rPr>
  </w:style>
  <w:style w:type="paragraph" w:customStyle="1" w:styleId="LD-Normal">
    <w:name w:val="LD-Normal"/>
    <w:basedOn w:val="Normal"/>
    <w:link w:val="LD-NormalChar"/>
    <w:qFormat/>
    <w:rsid w:val="00BE6DD3"/>
    <w:pPr>
      <w:spacing w:line="300" w:lineRule="auto"/>
    </w:pPr>
    <w:rPr>
      <w:sz w:val="24"/>
    </w:rPr>
  </w:style>
  <w:style w:type="character" w:customStyle="1" w:styleId="LD-NormalChar">
    <w:name w:val="LD-Normal Char"/>
    <w:basedOn w:val="DefaultParagraphFont"/>
    <w:link w:val="LD-Normal"/>
    <w:rsid w:val="00BE6DD3"/>
    <w:rPr>
      <w:sz w:val="24"/>
    </w:rPr>
  </w:style>
  <w:style w:type="paragraph" w:styleId="TOC1">
    <w:name w:val="toc 1"/>
    <w:basedOn w:val="Normal"/>
    <w:next w:val="Normal"/>
    <w:autoRedefine/>
    <w:uiPriority w:val="39"/>
    <w:unhideWhenUsed/>
    <w:rsid w:val="00E776FC"/>
    <w:pPr>
      <w:tabs>
        <w:tab w:val="right" w:leader="dot" w:pos="9016"/>
      </w:tabs>
      <w:spacing w:before="120" w:line="300" w:lineRule="auto"/>
    </w:pPr>
    <w:rPr>
      <w:sz w:val="24"/>
      <w:szCs w:val="24"/>
    </w:rPr>
  </w:style>
  <w:style w:type="paragraph" w:styleId="TOC2">
    <w:name w:val="toc 2"/>
    <w:basedOn w:val="Normal"/>
    <w:next w:val="Normal"/>
    <w:autoRedefine/>
    <w:uiPriority w:val="39"/>
    <w:unhideWhenUsed/>
    <w:rsid w:val="00E776FC"/>
    <w:pPr>
      <w:spacing w:line="300" w:lineRule="auto"/>
      <w:ind w:left="200"/>
    </w:pPr>
    <w:rPr>
      <w:sz w:val="22"/>
      <w:szCs w:val="22"/>
    </w:rPr>
  </w:style>
  <w:style w:type="paragraph" w:customStyle="1" w:styleId="Normal-Standard">
    <w:name w:val="Normal - Standard"/>
    <w:basedOn w:val="Normal"/>
    <w:qFormat/>
    <w:rsid w:val="00E776FC"/>
    <w:pPr>
      <w:spacing w:line="300" w:lineRule="auto"/>
      <w:ind w:left="720"/>
    </w:pPr>
    <w:rPr>
      <w:sz w:val="24"/>
      <w:szCs w:val="24"/>
    </w:rPr>
  </w:style>
  <w:style w:type="paragraph" w:styleId="ListParagraph">
    <w:name w:val="List Paragraph"/>
    <w:basedOn w:val="Normal"/>
    <w:uiPriority w:val="34"/>
    <w:qFormat/>
    <w:rsid w:val="00E776FC"/>
    <w:pPr>
      <w:spacing w:line="300" w:lineRule="auto"/>
      <w:ind w:left="720"/>
      <w:contextualSpacing/>
    </w:pPr>
  </w:style>
  <w:style w:type="paragraph" w:customStyle="1" w:styleId="Default">
    <w:name w:val="Default"/>
    <w:rsid w:val="00B62178"/>
    <w:pPr>
      <w:autoSpaceDE w:val="0"/>
      <w:autoSpaceDN w:val="0"/>
      <w:adjustRightInd w:val="0"/>
    </w:pPr>
    <w:rPr>
      <w:rFonts w:ascii="InfoTextPro" w:hAnsi="InfoTextPro" w:cs="InfoTextPro"/>
      <w:color w:val="000000"/>
      <w:sz w:val="24"/>
      <w:szCs w:val="24"/>
    </w:rPr>
  </w:style>
  <w:style w:type="character" w:customStyle="1" w:styleId="A02">
    <w:name w:val="A0+2"/>
    <w:uiPriority w:val="99"/>
    <w:rsid w:val="00B62178"/>
    <w:rPr>
      <w:rFonts w:cs="InfoTextPro"/>
      <w:color w:val="000000"/>
      <w:sz w:val="22"/>
      <w:szCs w:val="22"/>
    </w:rPr>
  </w:style>
  <w:style w:type="paragraph" w:styleId="NormalWeb">
    <w:name w:val="Normal (Web)"/>
    <w:basedOn w:val="Normal"/>
    <w:uiPriority w:val="99"/>
    <w:semiHidden/>
    <w:unhideWhenUsed/>
    <w:rsid w:val="00BA574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62112">
      <w:bodyDiv w:val="1"/>
      <w:marLeft w:val="0"/>
      <w:marRight w:val="0"/>
      <w:marTop w:val="0"/>
      <w:marBottom w:val="0"/>
      <w:divBdr>
        <w:top w:val="none" w:sz="0" w:space="0" w:color="auto"/>
        <w:left w:val="none" w:sz="0" w:space="0" w:color="auto"/>
        <w:bottom w:val="none" w:sz="0" w:space="0" w:color="auto"/>
        <w:right w:val="none" w:sz="0" w:space="0" w:color="auto"/>
      </w:divBdr>
      <w:divsChild>
        <w:div w:id="1986691020">
          <w:marLeft w:val="274"/>
          <w:marRight w:val="0"/>
          <w:marTop w:val="0"/>
          <w:marBottom w:val="0"/>
          <w:divBdr>
            <w:top w:val="none" w:sz="0" w:space="0" w:color="auto"/>
            <w:left w:val="none" w:sz="0" w:space="0" w:color="auto"/>
            <w:bottom w:val="none" w:sz="0" w:space="0" w:color="auto"/>
            <w:right w:val="none" w:sz="0" w:space="0" w:color="auto"/>
          </w:divBdr>
        </w:div>
        <w:div w:id="1724672129">
          <w:marLeft w:val="274"/>
          <w:marRight w:val="0"/>
          <w:marTop w:val="0"/>
          <w:marBottom w:val="0"/>
          <w:divBdr>
            <w:top w:val="none" w:sz="0" w:space="0" w:color="auto"/>
            <w:left w:val="none" w:sz="0" w:space="0" w:color="auto"/>
            <w:bottom w:val="none" w:sz="0" w:space="0" w:color="auto"/>
            <w:right w:val="none" w:sz="0" w:space="0" w:color="auto"/>
          </w:divBdr>
        </w:div>
        <w:div w:id="209803564">
          <w:marLeft w:val="274"/>
          <w:marRight w:val="0"/>
          <w:marTop w:val="0"/>
          <w:marBottom w:val="0"/>
          <w:divBdr>
            <w:top w:val="none" w:sz="0" w:space="0" w:color="auto"/>
            <w:left w:val="none" w:sz="0" w:space="0" w:color="auto"/>
            <w:bottom w:val="none" w:sz="0" w:space="0" w:color="auto"/>
            <w:right w:val="none" w:sz="0" w:space="0" w:color="auto"/>
          </w:divBdr>
        </w:div>
      </w:divsChild>
    </w:div>
    <w:div w:id="390426014">
      <w:bodyDiv w:val="1"/>
      <w:marLeft w:val="0"/>
      <w:marRight w:val="0"/>
      <w:marTop w:val="0"/>
      <w:marBottom w:val="0"/>
      <w:divBdr>
        <w:top w:val="none" w:sz="0" w:space="0" w:color="auto"/>
        <w:left w:val="none" w:sz="0" w:space="0" w:color="auto"/>
        <w:bottom w:val="none" w:sz="0" w:space="0" w:color="auto"/>
        <w:right w:val="none" w:sz="0" w:space="0" w:color="auto"/>
      </w:divBdr>
    </w:div>
    <w:div w:id="1012956549">
      <w:bodyDiv w:val="1"/>
      <w:marLeft w:val="0"/>
      <w:marRight w:val="0"/>
      <w:marTop w:val="0"/>
      <w:marBottom w:val="0"/>
      <w:divBdr>
        <w:top w:val="none" w:sz="0" w:space="0" w:color="auto"/>
        <w:left w:val="none" w:sz="0" w:space="0" w:color="auto"/>
        <w:bottom w:val="none" w:sz="0" w:space="0" w:color="auto"/>
        <w:right w:val="none" w:sz="0" w:space="0" w:color="auto"/>
      </w:divBdr>
    </w:div>
    <w:div w:id="12671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3F0C-1369-4A12-A5B1-1C22B071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Appleyard</dc:creator>
  <cp:lastModifiedBy>PC Installer2</cp:lastModifiedBy>
  <cp:revision>4</cp:revision>
  <dcterms:created xsi:type="dcterms:W3CDTF">2019-03-05T10:28:00Z</dcterms:created>
  <dcterms:modified xsi:type="dcterms:W3CDTF">2019-03-05T12:15:00Z</dcterms:modified>
</cp:coreProperties>
</file>