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61C4CBE3" w:rsidR="0047649B" w:rsidRDefault="00325327" w:rsidP="009D14D4">
            <w:pPr>
              <w:pStyle w:val="Normal-Standard"/>
              <w:ind w:left="0"/>
              <w:jc w:val="center"/>
            </w:pPr>
            <w:r>
              <w:rPr>
                <w:noProof/>
              </w:rPr>
              <w:drawing>
                <wp:inline distT="0" distB="0" distL="0" distR="0" wp14:anchorId="55CEA5FF" wp14:editId="7050A2D3">
                  <wp:extent cx="3584575" cy="1895475"/>
                  <wp:effectExtent l="0" t="0" r="0" b="9525"/>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1"/>
                          <a:srcRect t="13853"/>
                          <a:stretch/>
                        </pic:blipFill>
                        <pic:spPr bwMode="auto">
                          <a:xfrm>
                            <a:off x="0" y="0"/>
                            <a:ext cx="3584575" cy="1895475"/>
                          </a:xfrm>
                          <a:prstGeom prst="rect">
                            <a:avLst/>
                          </a:prstGeom>
                          <a:ln>
                            <a:noFill/>
                          </a:ln>
                          <a:extLst>
                            <a:ext uri="{53640926-AAD7-44D8-BBD7-CCE9431645EC}">
                              <a14:shadowObscured xmlns:a14="http://schemas.microsoft.com/office/drawing/2010/main"/>
                            </a:ext>
                          </a:extLst>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1D053FB0" w:rsidR="00EB1B70" w:rsidRDefault="00325327" w:rsidP="00EB1B70">
            <w:pPr>
              <w:ind w:left="-21"/>
              <w:jc w:val="center"/>
              <w:rPr>
                <w:b/>
                <w:i/>
                <w:sz w:val="40"/>
                <w:szCs w:val="40"/>
              </w:rPr>
            </w:pPr>
            <w:r>
              <w:rPr>
                <w:b/>
                <w:sz w:val="56"/>
                <w:szCs w:val="56"/>
              </w:rPr>
              <w:t>Health, Safety and Welfare for Managers in Social Care</w:t>
            </w:r>
          </w:p>
        </w:tc>
      </w:tr>
    </w:tbl>
    <w:p w14:paraId="1D264A0C" w14:textId="7930AD5E" w:rsidR="00E70C35" w:rsidRPr="00876F2E" w:rsidRDefault="00E70C35" w:rsidP="00E70C35">
      <w:pPr>
        <w:rPr>
          <w:b/>
          <w:sz w:val="36"/>
          <w:szCs w:val="36"/>
        </w:rPr>
      </w:pPr>
    </w:p>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1778FA42" w:rsidR="000162CA" w:rsidRDefault="001A535C">
                            <w:r>
                              <w:t>Version 1.</w:t>
                            </w:r>
                            <w:r w:rsidR="000D2B6E">
                              <w:t>1</w:t>
                            </w:r>
                            <w:r>
                              <w:t xml:space="preserve"> – </w:t>
                            </w:r>
                            <w:r w:rsidR="00325327">
                              <w:t>0</w:t>
                            </w:r>
                            <w:r w:rsidR="000D2B6E">
                              <w:t>5</w:t>
                            </w:r>
                            <w:r w:rsidR="00D3175E">
                              <w:t>/</w:t>
                            </w:r>
                            <w:r w:rsidR="00325327">
                              <w:t>202</w:t>
                            </w:r>
                            <w:r w:rsidR="000D2B6E">
                              <w:t>4</w:t>
                            </w: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1778FA42" w:rsidR="000162CA" w:rsidRDefault="001A535C">
                      <w:r>
                        <w:t>Version 1.</w:t>
                      </w:r>
                      <w:r w:rsidR="000D2B6E">
                        <w:t>1</w:t>
                      </w:r>
                      <w:r>
                        <w:t xml:space="preserve"> – </w:t>
                      </w:r>
                      <w:r w:rsidR="00325327">
                        <w:t>0</w:t>
                      </w:r>
                      <w:r w:rsidR="000D2B6E">
                        <w:t>5</w:t>
                      </w:r>
                      <w:r w:rsidR="00D3175E">
                        <w:t>/</w:t>
                      </w:r>
                      <w:r w:rsidR="00325327">
                        <w:t>202</w:t>
                      </w:r>
                      <w:r w:rsidR="000D2B6E">
                        <w:t>4</w:t>
                      </w: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default" r:id="rId12"/>
          <w:footerReference w:type="default" r:id="rId13"/>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0C64CB1D" w14:textId="4DD2F41C" w:rsidR="00B67B51" w:rsidRDefault="00B3777F">
      <w:pPr>
        <w:pStyle w:val="TOC1"/>
        <w:tabs>
          <w:tab w:val="right" w:leader="dot" w:pos="9016"/>
        </w:tabs>
        <w:rPr>
          <w:rFonts w:asciiTheme="minorHAnsi" w:eastAsiaTheme="minorEastAsia" w:hAnsiTheme="minorHAnsi"/>
          <w:noProof/>
          <w:kern w:val="2"/>
          <w:sz w:val="22"/>
          <w:szCs w:val="22"/>
          <w:lang w:eastAsia="en-GB"/>
          <w14:ligatures w14:val="standardContextual"/>
        </w:rPr>
      </w:pPr>
      <w:r>
        <w:fldChar w:fldCharType="begin"/>
      </w:r>
      <w:r>
        <w:instrText xml:space="preserve"> TOC \o "1-3" </w:instrText>
      </w:r>
      <w:r>
        <w:fldChar w:fldCharType="separate"/>
      </w:r>
      <w:r w:rsidR="00B67B51">
        <w:rPr>
          <w:noProof/>
        </w:rPr>
        <w:t>The Learner Resource</w:t>
      </w:r>
      <w:r w:rsidR="00B67B51">
        <w:rPr>
          <w:noProof/>
        </w:rPr>
        <w:tab/>
      </w:r>
      <w:r w:rsidR="00B67B51">
        <w:rPr>
          <w:noProof/>
        </w:rPr>
        <w:fldChar w:fldCharType="begin"/>
      </w:r>
      <w:r w:rsidR="00B67B51">
        <w:rPr>
          <w:noProof/>
        </w:rPr>
        <w:instrText xml:space="preserve"> PAGEREF _Toc161053707 \h </w:instrText>
      </w:r>
      <w:r w:rsidR="00B67B51">
        <w:rPr>
          <w:noProof/>
        </w:rPr>
      </w:r>
      <w:r w:rsidR="00B67B51">
        <w:rPr>
          <w:noProof/>
        </w:rPr>
        <w:fldChar w:fldCharType="separate"/>
      </w:r>
      <w:r w:rsidR="00B67B51">
        <w:rPr>
          <w:noProof/>
        </w:rPr>
        <w:t>1</w:t>
      </w:r>
      <w:r w:rsidR="00B67B51">
        <w:rPr>
          <w:noProof/>
        </w:rPr>
        <w:fldChar w:fldCharType="end"/>
      </w:r>
    </w:p>
    <w:p w14:paraId="11D0D2F5" w14:textId="3821E136" w:rsidR="00B67B51" w:rsidRDefault="00B67B51">
      <w:pPr>
        <w:pStyle w:val="TOC2"/>
        <w:tabs>
          <w:tab w:val="right" w:leader="dot" w:pos="9016"/>
        </w:tabs>
        <w:rPr>
          <w:rFonts w:asciiTheme="minorHAnsi" w:eastAsiaTheme="minorEastAsia" w:hAnsiTheme="minorHAnsi"/>
          <w:noProof/>
          <w:kern w:val="2"/>
          <w:lang w:eastAsia="en-GB"/>
          <w14:ligatures w14:val="standardContextual"/>
        </w:rPr>
      </w:pPr>
      <w:r>
        <w:rPr>
          <w:noProof/>
        </w:rPr>
        <w:t>Introduction</w:t>
      </w:r>
      <w:r>
        <w:rPr>
          <w:noProof/>
        </w:rPr>
        <w:tab/>
      </w:r>
      <w:r>
        <w:rPr>
          <w:noProof/>
        </w:rPr>
        <w:fldChar w:fldCharType="begin"/>
      </w:r>
      <w:r>
        <w:rPr>
          <w:noProof/>
        </w:rPr>
        <w:instrText xml:space="preserve"> PAGEREF _Toc161053708 \h </w:instrText>
      </w:r>
      <w:r>
        <w:rPr>
          <w:noProof/>
        </w:rPr>
      </w:r>
      <w:r>
        <w:rPr>
          <w:noProof/>
        </w:rPr>
        <w:fldChar w:fldCharType="separate"/>
      </w:r>
      <w:r>
        <w:rPr>
          <w:noProof/>
        </w:rPr>
        <w:t>1</w:t>
      </w:r>
      <w:r>
        <w:rPr>
          <w:noProof/>
        </w:rPr>
        <w:fldChar w:fldCharType="end"/>
      </w:r>
    </w:p>
    <w:p w14:paraId="1339B60E" w14:textId="0A7D0988" w:rsidR="00B67B51" w:rsidRDefault="00B67B51">
      <w:pPr>
        <w:pStyle w:val="TOC2"/>
        <w:tabs>
          <w:tab w:val="right" w:leader="dot" w:pos="9016"/>
        </w:tabs>
        <w:rPr>
          <w:rFonts w:asciiTheme="minorHAnsi" w:eastAsiaTheme="minorEastAsia" w:hAnsiTheme="minorHAnsi"/>
          <w:noProof/>
          <w:kern w:val="2"/>
          <w:lang w:eastAsia="en-GB"/>
          <w14:ligatures w14:val="standardContextual"/>
        </w:rPr>
      </w:pPr>
      <w:r>
        <w:rPr>
          <w:noProof/>
        </w:rPr>
        <w:t>Structure and Layout</w:t>
      </w:r>
      <w:r>
        <w:rPr>
          <w:noProof/>
        </w:rPr>
        <w:tab/>
      </w:r>
      <w:r>
        <w:rPr>
          <w:noProof/>
        </w:rPr>
        <w:fldChar w:fldCharType="begin"/>
      </w:r>
      <w:r>
        <w:rPr>
          <w:noProof/>
        </w:rPr>
        <w:instrText xml:space="preserve"> PAGEREF _Toc161053709 \h </w:instrText>
      </w:r>
      <w:r>
        <w:rPr>
          <w:noProof/>
        </w:rPr>
      </w:r>
      <w:r>
        <w:rPr>
          <w:noProof/>
        </w:rPr>
        <w:fldChar w:fldCharType="separate"/>
      </w:r>
      <w:r>
        <w:rPr>
          <w:noProof/>
        </w:rPr>
        <w:t>1</w:t>
      </w:r>
      <w:r>
        <w:rPr>
          <w:noProof/>
        </w:rPr>
        <w:fldChar w:fldCharType="end"/>
      </w:r>
    </w:p>
    <w:p w14:paraId="280A01A4" w14:textId="5C90A090" w:rsidR="00B67B51" w:rsidRDefault="00B67B51">
      <w:pPr>
        <w:pStyle w:val="TOC2"/>
        <w:tabs>
          <w:tab w:val="right" w:leader="dot" w:pos="9016"/>
        </w:tabs>
        <w:rPr>
          <w:rFonts w:asciiTheme="minorHAnsi" w:eastAsiaTheme="minorEastAsia" w:hAnsiTheme="minorHAnsi"/>
          <w:noProof/>
          <w:kern w:val="2"/>
          <w:lang w:eastAsia="en-GB"/>
          <w14:ligatures w14:val="standardContextual"/>
        </w:rPr>
      </w:pPr>
      <w:r>
        <w:rPr>
          <w:noProof/>
        </w:rPr>
        <w:t>Latest Version</w:t>
      </w:r>
      <w:r>
        <w:rPr>
          <w:noProof/>
        </w:rPr>
        <w:tab/>
      </w:r>
      <w:r>
        <w:rPr>
          <w:noProof/>
        </w:rPr>
        <w:fldChar w:fldCharType="begin"/>
      </w:r>
      <w:r>
        <w:rPr>
          <w:noProof/>
        </w:rPr>
        <w:instrText xml:space="preserve"> PAGEREF _Toc161053710 \h </w:instrText>
      </w:r>
      <w:r>
        <w:rPr>
          <w:noProof/>
        </w:rPr>
      </w:r>
      <w:r>
        <w:rPr>
          <w:noProof/>
        </w:rPr>
        <w:fldChar w:fldCharType="separate"/>
      </w:r>
      <w:r>
        <w:rPr>
          <w:noProof/>
        </w:rPr>
        <w:t>2</w:t>
      </w:r>
      <w:r>
        <w:rPr>
          <w:noProof/>
        </w:rPr>
        <w:fldChar w:fldCharType="end"/>
      </w:r>
    </w:p>
    <w:p w14:paraId="22EDC027" w14:textId="233C28DB"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1: Good and Poor Health and Safety</w:t>
      </w:r>
      <w:r>
        <w:rPr>
          <w:noProof/>
        </w:rPr>
        <w:tab/>
      </w:r>
      <w:r>
        <w:rPr>
          <w:noProof/>
        </w:rPr>
        <w:fldChar w:fldCharType="begin"/>
      </w:r>
      <w:r>
        <w:rPr>
          <w:noProof/>
        </w:rPr>
        <w:instrText xml:space="preserve"> PAGEREF _Toc161053711 \h </w:instrText>
      </w:r>
      <w:r>
        <w:rPr>
          <w:noProof/>
        </w:rPr>
      </w:r>
      <w:r>
        <w:rPr>
          <w:noProof/>
        </w:rPr>
        <w:fldChar w:fldCharType="separate"/>
      </w:r>
      <w:r>
        <w:rPr>
          <w:noProof/>
        </w:rPr>
        <w:t>3</w:t>
      </w:r>
      <w:r>
        <w:rPr>
          <w:noProof/>
        </w:rPr>
        <w:fldChar w:fldCharType="end"/>
      </w:r>
    </w:p>
    <w:p w14:paraId="15F16E43" w14:textId="74C01EB4"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HSE key facts …</w:t>
      </w:r>
      <w:r>
        <w:rPr>
          <w:noProof/>
        </w:rPr>
        <w:tab/>
      </w:r>
      <w:r>
        <w:rPr>
          <w:noProof/>
        </w:rPr>
        <w:fldChar w:fldCharType="begin"/>
      </w:r>
      <w:r>
        <w:rPr>
          <w:noProof/>
        </w:rPr>
        <w:instrText xml:space="preserve"> PAGEREF _Toc161053712 \h </w:instrText>
      </w:r>
      <w:r>
        <w:rPr>
          <w:noProof/>
        </w:rPr>
      </w:r>
      <w:r>
        <w:rPr>
          <w:noProof/>
        </w:rPr>
        <w:fldChar w:fldCharType="separate"/>
      </w:r>
      <w:r>
        <w:rPr>
          <w:noProof/>
        </w:rPr>
        <w:t>4</w:t>
      </w:r>
      <w:r>
        <w:rPr>
          <w:noProof/>
        </w:rPr>
        <w:fldChar w:fldCharType="end"/>
      </w:r>
    </w:p>
    <w:p w14:paraId="6A1FCEDD" w14:textId="6F4189EB"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2: “What’s Your Thoughts?”</w:t>
      </w:r>
      <w:r>
        <w:rPr>
          <w:noProof/>
        </w:rPr>
        <w:tab/>
      </w:r>
      <w:r>
        <w:rPr>
          <w:noProof/>
        </w:rPr>
        <w:fldChar w:fldCharType="begin"/>
      </w:r>
      <w:r>
        <w:rPr>
          <w:noProof/>
        </w:rPr>
        <w:instrText xml:space="preserve"> PAGEREF _Toc161053713 \h </w:instrText>
      </w:r>
      <w:r>
        <w:rPr>
          <w:noProof/>
        </w:rPr>
      </w:r>
      <w:r>
        <w:rPr>
          <w:noProof/>
        </w:rPr>
        <w:fldChar w:fldCharType="separate"/>
      </w:r>
      <w:r>
        <w:rPr>
          <w:noProof/>
        </w:rPr>
        <w:t>5</w:t>
      </w:r>
      <w:r>
        <w:rPr>
          <w:noProof/>
        </w:rPr>
        <w:fldChar w:fldCharType="end"/>
      </w:r>
    </w:p>
    <w:p w14:paraId="614FDBE9" w14:textId="05F2379F"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Activity 3: “Start the Conversation”</w:t>
      </w:r>
      <w:r>
        <w:rPr>
          <w:noProof/>
        </w:rPr>
        <w:tab/>
      </w:r>
      <w:r>
        <w:rPr>
          <w:noProof/>
        </w:rPr>
        <w:fldChar w:fldCharType="begin"/>
      </w:r>
      <w:r>
        <w:rPr>
          <w:noProof/>
        </w:rPr>
        <w:instrText xml:space="preserve"> PAGEREF _Toc161053714 \h </w:instrText>
      </w:r>
      <w:r>
        <w:rPr>
          <w:noProof/>
        </w:rPr>
      </w:r>
      <w:r>
        <w:rPr>
          <w:noProof/>
        </w:rPr>
        <w:fldChar w:fldCharType="separate"/>
      </w:r>
      <w:r>
        <w:rPr>
          <w:noProof/>
        </w:rPr>
        <w:t>6</w:t>
      </w:r>
      <w:r>
        <w:rPr>
          <w:noProof/>
        </w:rPr>
        <w:fldChar w:fldCharType="end"/>
      </w:r>
    </w:p>
    <w:p w14:paraId="4FB45B80" w14:textId="3743E115"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The What, Why and How Framework</w:t>
      </w:r>
      <w:r>
        <w:rPr>
          <w:noProof/>
        </w:rPr>
        <w:tab/>
      </w:r>
      <w:r>
        <w:rPr>
          <w:noProof/>
        </w:rPr>
        <w:fldChar w:fldCharType="begin"/>
      </w:r>
      <w:r>
        <w:rPr>
          <w:noProof/>
        </w:rPr>
        <w:instrText xml:space="preserve"> PAGEREF _Toc161053715 \h </w:instrText>
      </w:r>
      <w:r>
        <w:rPr>
          <w:noProof/>
        </w:rPr>
      </w:r>
      <w:r>
        <w:rPr>
          <w:noProof/>
        </w:rPr>
        <w:fldChar w:fldCharType="separate"/>
      </w:r>
      <w:r>
        <w:rPr>
          <w:noProof/>
        </w:rPr>
        <w:t>7</w:t>
      </w:r>
      <w:r>
        <w:rPr>
          <w:noProof/>
        </w:rPr>
        <w:fldChar w:fldCharType="end"/>
      </w:r>
    </w:p>
    <w:p w14:paraId="55271FE1" w14:textId="4980309A"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Control of Substances Hazardous to Health Safety Guidance</w:t>
      </w:r>
      <w:r>
        <w:rPr>
          <w:noProof/>
        </w:rPr>
        <w:tab/>
      </w:r>
      <w:r>
        <w:rPr>
          <w:noProof/>
        </w:rPr>
        <w:fldChar w:fldCharType="begin"/>
      </w:r>
      <w:r>
        <w:rPr>
          <w:noProof/>
        </w:rPr>
        <w:instrText xml:space="preserve"> PAGEREF _Toc161053716 \h </w:instrText>
      </w:r>
      <w:r>
        <w:rPr>
          <w:noProof/>
        </w:rPr>
      </w:r>
      <w:r>
        <w:rPr>
          <w:noProof/>
        </w:rPr>
        <w:fldChar w:fldCharType="separate"/>
      </w:r>
      <w:r>
        <w:rPr>
          <w:noProof/>
        </w:rPr>
        <w:t>8</w:t>
      </w:r>
      <w:r>
        <w:rPr>
          <w:noProof/>
        </w:rPr>
        <w:fldChar w:fldCharType="end"/>
      </w:r>
    </w:p>
    <w:p w14:paraId="460542B8" w14:textId="785DF73F"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Health and Safety Arrangements Document</w:t>
      </w:r>
      <w:r>
        <w:rPr>
          <w:noProof/>
        </w:rPr>
        <w:tab/>
      </w:r>
      <w:r>
        <w:rPr>
          <w:noProof/>
        </w:rPr>
        <w:fldChar w:fldCharType="begin"/>
      </w:r>
      <w:r>
        <w:rPr>
          <w:noProof/>
        </w:rPr>
        <w:instrText xml:space="preserve"> PAGEREF _Toc161053718 \h </w:instrText>
      </w:r>
      <w:r>
        <w:rPr>
          <w:noProof/>
        </w:rPr>
      </w:r>
      <w:r>
        <w:rPr>
          <w:noProof/>
        </w:rPr>
        <w:fldChar w:fldCharType="separate"/>
      </w:r>
      <w:r>
        <w:rPr>
          <w:noProof/>
        </w:rPr>
        <w:t>9</w:t>
      </w:r>
      <w:r>
        <w:rPr>
          <w:noProof/>
        </w:rPr>
        <w:fldChar w:fldCharType="end"/>
      </w:r>
    </w:p>
    <w:p w14:paraId="52DD5F6A" w14:textId="0FE2B064" w:rsidR="00B67B51" w:rsidRDefault="00B67B51">
      <w:pPr>
        <w:pStyle w:val="TOC1"/>
        <w:tabs>
          <w:tab w:val="right" w:leader="dot" w:pos="9016"/>
        </w:tabs>
        <w:rPr>
          <w:rFonts w:asciiTheme="minorHAnsi" w:eastAsiaTheme="minorEastAsia" w:hAnsiTheme="minorHAnsi"/>
          <w:noProof/>
          <w:kern w:val="2"/>
          <w:sz w:val="22"/>
          <w:szCs w:val="22"/>
          <w:lang w:eastAsia="en-GB"/>
          <w14:ligatures w14:val="standardContextual"/>
        </w:rPr>
      </w:pPr>
      <w:r>
        <w:rPr>
          <w:noProof/>
        </w:rPr>
        <w:t>Wellbeing Information</w:t>
      </w:r>
      <w:r>
        <w:rPr>
          <w:noProof/>
        </w:rPr>
        <w:tab/>
      </w:r>
      <w:r>
        <w:rPr>
          <w:noProof/>
        </w:rPr>
        <w:fldChar w:fldCharType="begin"/>
      </w:r>
      <w:r>
        <w:rPr>
          <w:noProof/>
        </w:rPr>
        <w:instrText xml:space="preserve"> PAGEREF _Toc161053719 \h </w:instrText>
      </w:r>
      <w:r>
        <w:rPr>
          <w:noProof/>
        </w:rPr>
      </w:r>
      <w:r>
        <w:rPr>
          <w:noProof/>
        </w:rPr>
        <w:fldChar w:fldCharType="separate"/>
      </w:r>
      <w:r>
        <w:rPr>
          <w:noProof/>
        </w:rPr>
        <w:t>10</w:t>
      </w:r>
      <w:r>
        <w:rPr>
          <w:noProof/>
        </w:rPr>
        <w:fldChar w:fldCharType="end"/>
      </w:r>
    </w:p>
    <w:p w14:paraId="79C50945" w14:textId="11A245CB" w:rsidR="00662A58" w:rsidRDefault="00B3777F">
      <w:r>
        <w:fldChar w:fldCharType="end"/>
      </w:r>
    </w:p>
    <w:p w14:paraId="1665B4B9" w14:textId="77777777" w:rsidR="00564F9D" w:rsidRPr="00564F9D" w:rsidRDefault="00564F9D" w:rsidP="00564F9D"/>
    <w:p w14:paraId="700A01D7" w14:textId="77777777" w:rsidR="00564F9D" w:rsidRPr="00564F9D" w:rsidRDefault="00564F9D" w:rsidP="00564F9D"/>
    <w:p w14:paraId="475D0CD4" w14:textId="77777777" w:rsidR="00564F9D" w:rsidRPr="00564F9D" w:rsidRDefault="00564F9D" w:rsidP="00564F9D"/>
    <w:p w14:paraId="45E72A92" w14:textId="77777777" w:rsidR="00564F9D" w:rsidRPr="00564F9D" w:rsidRDefault="00564F9D" w:rsidP="00564F9D"/>
    <w:p w14:paraId="7F43886B" w14:textId="77777777" w:rsidR="00564F9D" w:rsidRPr="00564F9D" w:rsidRDefault="00564F9D" w:rsidP="00564F9D"/>
    <w:p w14:paraId="021AE658" w14:textId="77777777" w:rsidR="00564F9D" w:rsidRPr="00564F9D" w:rsidRDefault="00564F9D" w:rsidP="00564F9D"/>
    <w:p w14:paraId="6535B5D7" w14:textId="77777777" w:rsidR="00564F9D" w:rsidRPr="00564F9D" w:rsidRDefault="00564F9D" w:rsidP="00564F9D"/>
    <w:p w14:paraId="577A3633" w14:textId="77777777" w:rsidR="00564F9D" w:rsidRPr="00564F9D" w:rsidRDefault="00564F9D" w:rsidP="00564F9D"/>
    <w:p w14:paraId="3299AB37" w14:textId="77777777" w:rsidR="00564F9D" w:rsidRPr="00564F9D" w:rsidRDefault="00564F9D" w:rsidP="00564F9D"/>
    <w:p w14:paraId="704350A6" w14:textId="77777777" w:rsidR="00564F9D" w:rsidRPr="00564F9D" w:rsidRDefault="00564F9D" w:rsidP="00564F9D"/>
    <w:p w14:paraId="1B439D0C" w14:textId="40ABADA1" w:rsidR="00564F9D" w:rsidRPr="00564F9D" w:rsidRDefault="00564F9D" w:rsidP="00564F9D"/>
    <w:p w14:paraId="10F335BF" w14:textId="77777777" w:rsidR="00564F9D" w:rsidRPr="00564F9D" w:rsidRDefault="00564F9D" w:rsidP="00564F9D"/>
    <w:p w14:paraId="05CB1BEF" w14:textId="77777777" w:rsidR="00564F9D" w:rsidRPr="00564F9D" w:rsidRDefault="00564F9D" w:rsidP="00564F9D"/>
    <w:p w14:paraId="510E414B" w14:textId="77777777" w:rsidR="00564F9D" w:rsidRPr="00564F9D" w:rsidRDefault="00564F9D" w:rsidP="00564F9D"/>
    <w:p w14:paraId="31FAC40D" w14:textId="77777777" w:rsidR="00564F9D" w:rsidRPr="00564F9D" w:rsidRDefault="00564F9D" w:rsidP="00564F9D"/>
    <w:p w14:paraId="3ADEAE77" w14:textId="77777777" w:rsidR="00564F9D" w:rsidRPr="00564F9D" w:rsidRDefault="00564F9D" w:rsidP="00564F9D"/>
    <w:p w14:paraId="72428ED1" w14:textId="77777777" w:rsidR="00564F9D" w:rsidRPr="00564F9D" w:rsidRDefault="00564F9D" w:rsidP="00564F9D"/>
    <w:p w14:paraId="552ABCE1" w14:textId="77777777" w:rsidR="00564F9D" w:rsidRPr="00564F9D" w:rsidRDefault="00564F9D" w:rsidP="00564F9D"/>
    <w:p w14:paraId="13E1C8F5" w14:textId="77777777" w:rsidR="00564F9D" w:rsidRPr="00564F9D" w:rsidRDefault="00564F9D" w:rsidP="00564F9D"/>
    <w:p w14:paraId="5923EEAE" w14:textId="77777777" w:rsidR="00564F9D" w:rsidRPr="00564F9D" w:rsidRDefault="00564F9D" w:rsidP="00564F9D"/>
    <w:p w14:paraId="554CBB65" w14:textId="77777777" w:rsidR="00564F9D" w:rsidRPr="00564F9D" w:rsidRDefault="00564F9D" w:rsidP="00564F9D"/>
    <w:p w14:paraId="3FF052DB" w14:textId="77777777" w:rsidR="00564F9D" w:rsidRPr="00564F9D" w:rsidRDefault="00564F9D" w:rsidP="00564F9D"/>
    <w:p w14:paraId="0E33340B" w14:textId="77777777" w:rsidR="00564F9D" w:rsidRPr="00564F9D" w:rsidRDefault="00564F9D" w:rsidP="00564F9D"/>
    <w:p w14:paraId="51315BF9" w14:textId="77777777" w:rsidR="00564F9D" w:rsidRPr="00564F9D" w:rsidRDefault="00564F9D" w:rsidP="00564F9D"/>
    <w:p w14:paraId="06DB5FAD" w14:textId="0861E398" w:rsidR="00564F9D" w:rsidRPr="00564F9D" w:rsidRDefault="00564F9D" w:rsidP="00564F9D">
      <w:pPr>
        <w:sectPr w:rsidR="00564F9D" w:rsidRPr="00564F9D" w:rsidSect="00171E06">
          <w:headerReference w:type="default" r:id="rId14"/>
          <w:footerReference w:type="default" r:id="rId15"/>
          <w:pgSz w:w="11906" w:h="16838"/>
          <w:pgMar w:top="1440" w:right="1440" w:bottom="1440" w:left="1440" w:header="708" w:footer="708" w:gutter="0"/>
          <w:pgNumType w:fmt="lowerRoman" w:start="1"/>
          <w:cols w:space="708"/>
          <w:docGrid w:linePitch="360"/>
        </w:sectPr>
      </w:pPr>
    </w:p>
    <w:p w14:paraId="53F1364B" w14:textId="519AE2B4" w:rsidR="00711D33" w:rsidRDefault="00711D33" w:rsidP="00AC4CF8">
      <w:pPr>
        <w:pStyle w:val="Normal-Standard"/>
        <w:ind w:left="0"/>
      </w:pPr>
    </w:p>
    <w:p w14:paraId="376B82C7" w14:textId="77777777" w:rsidR="00325327" w:rsidRDefault="00325327" w:rsidP="00325327">
      <w:pPr>
        <w:pStyle w:val="Heading1"/>
      </w:pPr>
      <w:bookmarkStart w:id="0" w:name="_Toc161053707"/>
      <w:r>
        <w:t>The Learner Resource</w:t>
      </w:r>
      <w:bookmarkEnd w:id="0"/>
    </w:p>
    <w:p w14:paraId="3284EFA6" w14:textId="77777777" w:rsidR="00325327" w:rsidRDefault="00325327" w:rsidP="00325327">
      <w:pPr>
        <w:pStyle w:val="Heading2"/>
      </w:pPr>
      <w:bookmarkStart w:id="1" w:name="_Toc161053708"/>
      <w:r>
        <w:t>Introduction</w:t>
      </w:r>
      <w:bookmarkEnd w:id="1"/>
    </w:p>
    <w:p w14:paraId="30EA879A" w14:textId="623DDBE5" w:rsidR="00325327" w:rsidRDefault="00325327" w:rsidP="00325327">
      <w:pPr>
        <w:pStyle w:val="Normal-Standard"/>
      </w:pPr>
      <w:r>
        <w:t>Welcome to the Health, Safety and Welfare for Managers in Social Care. This module enables you to develop essential knowledge of Health, Safety and Welfare for in Social Care and how to keep yourselves, colleagues, service users and visitors safe</w:t>
      </w:r>
    </w:p>
    <w:p w14:paraId="3060DFAF" w14:textId="77777777" w:rsidR="00325327" w:rsidRDefault="00325327" w:rsidP="00325327">
      <w:pPr>
        <w:pStyle w:val="Normal-Standard"/>
      </w:pPr>
    </w:p>
    <w:p w14:paraId="3DF806DB" w14:textId="7BD15960" w:rsidR="00325327" w:rsidRDefault="00325327" w:rsidP="00325327">
      <w:pPr>
        <w:pStyle w:val="Normal-Standard"/>
      </w:pPr>
      <w:r>
        <w:t>This learner resource is to be used as part of the leaning process. Within this learner resource you will find information, activities, tools and direction to further help or information.</w:t>
      </w:r>
    </w:p>
    <w:p w14:paraId="12671BB0" w14:textId="77777777" w:rsidR="00325327" w:rsidRPr="007B2A7D" w:rsidRDefault="00325327" w:rsidP="00325327">
      <w:pPr>
        <w:pStyle w:val="Heading2"/>
      </w:pPr>
      <w:bookmarkStart w:id="2" w:name="_Toc57097171"/>
      <w:bookmarkStart w:id="3" w:name="_Toc161053709"/>
      <w:r>
        <w:t>Structure and Layout</w:t>
      </w:r>
      <w:bookmarkEnd w:id="2"/>
      <w:bookmarkEnd w:id="3"/>
    </w:p>
    <w:p w14:paraId="189DE75C" w14:textId="77777777" w:rsidR="00325327" w:rsidRPr="00076E8B" w:rsidRDefault="00325327" w:rsidP="00325327">
      <w:pPr>
        <w:pStyle w:val="Normal-Standard"/>
      </w:pPr>
      <w:r w:rsidRPr="00076E8B">
        <w:t>Each guide has a common structure and layout</w:t>
      </w:r>
      <w:r>
        <w:t xml:space="preserve"> that helps </w:t>
      </w:r>
      <w:r w:rsidRPr="00076E8B">
        <w:t>ensure consistency and maintain</w:t>
      </w:r>
      <w:r>
        <w:t>s</w:t>
      </w:r>
      <w:r w:rsidRPr="00076E8B">
        <w:t xml:space="preserve"> the quality of the materials.</w:t>
      </w:r>
    </w:p>
    <w:p w14:paraId="7CC185A4" w14:textId="77777777" w:rsidR="00325327" w:rsidRPr="00076E8B" w:rsidRDefault="00325327" w:rsidP="00325327">
      <w:pPr>
        <w:pStyle w:val="Normal-Standard"/>
      </w:pPr>
    </w:p>
    <w:p w14:paraId="026CE5D4" w14:textId="007C12DB" w:rsidR="00325327" w:rsidRDefault="00325327" w:rsidP="00325327">
      <w:pPr>
        <w:pStyle w:val="Normal-Standard"/>
      </w:pPr>
      <w:r w:rsidRPr="00076E8B">
        <w:t>The following symbols are used to highlight key information or actions:</w:t>
      </w:r>
    </w:p>
    <w:p w14:paraId="3D37A679" w14:textId="77777777" w:rsidR="00325327" w:rsidRDefault="00325327" w:rsidP="00AC4CF8">
      <w:pPr>
        <w:pStyle w:val="Normal-Standard"/>
        <w:ind w:left="0"/>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967655" w14:paraId="579B5683"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4655D621" w14:textId="32A3E3D3" w:rsidR="00967655" w:rsidRDefault="00C7129E" w:rsidP="002017BD">
            <w:pPr>
              <w:pStyle w:val="Normal-Standard"/>
              <w:ind w:left="0"/>
              <w:jc w:val="center"/>
            </w:pPr>
            <w:bookmarkStart w:id="4" w:name="_Hlk82769556"/>
            <w:r w:rsidRPr="00A80845">
              <w:rPr>
                <w:noProof/>
                <w:lang w:eastAsia="en-GB"/>
              </w:rPr>
              <w:drawing>
                <wp:inline distT="0" distB="0" distL="0" distR="0" wp14:anchorId="5467DA70" wp14:editId="2F33CACA">
                  <wp:extent cx="603504" cy="603504"/>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A7253CE" w14:textId="6732CAD7" w:rsidR="004F4798" w:rsidRPr="005C1BD8" w:rsidRDefault="00E71852" w:rsidP="00076E8B">
            <w:pPr>
              <w:pStyle w:val="Normal-Standard"/>
              <w:ind w:left="0"/>
              <w:rPr>
                <w:color w:val="0085CA"/>
              </w:rPr>
            </w:pPr>
            <w:r w:rsidRPr="005C1BD8">
              <w:rPr>
                <w:color w:val="0085CA"/>
              </w:rPr>
              <w:t>Information</w:t>
            </w:r>
          </w:p>
          <w:p w14:paraId="66048CD3" w14:textId="219815FE" w:rsidR="0050536C" w:rsidRPr="0050536C" w:rsidRDefault="00093E44" w:rsidP="00DE62C1">
            <w:pPr>
              <w:pStyle w:val="Normal-Standard"/>
              <w:ind w:left="335"/>
            </w:pPr>
            <w:r>
              <w:t xml:space="preserve">This symbol highlights </w:t>
            </w:r>
            <w:r w:rsidR="00006CC5">
              <w:t>information on a particular point, topic or area.</w:t>
            </w:r>
          </w:p>
        </w:tc>
      </w:tr>
      <w:tr w:rsidR="00967655" w14:paraId="4B1EC789"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52D3F3" w14:textId="05854A0B" w:rsidR="00967655" w:rsidRDefault="00C7129E" w:rsidP="002017BD">
            <w:pPr>
              <w:pStyle w:val="Normal-Standard"/>
              <w:ind w:left="0"/>
              <w:jc w:val="center"/>
            </w:pPr>
            <w:bookmarkStart w:id="5" w:name="_Hlk83730303"/>
            <w:bookmarkEnd w:id="4"/>
            <w:r w:rsidRPr="00A80845">
              <w:rPr>
                <w:noProof/>
                <w:lang w:eastAsia="en-GB"/>
              </w:rPr>
              <w:drawing>
                <wp:inline distT="0" distB="0" distL="0" distR="0" wp14:anchorId="6576358D" wp14:editId="02F14CDA">
                  <wp:extent cx="603504" cy="603504"/>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B9566DD" w14:textId="0EAA7547" w:rsidR="0083182F" w:rsidRPr="005C1BD8" w:rsidRDefault="0083182F" w:rsidP="0083182F">
            <w:pPr>
              <w:pStyle w:val="Normal-Standard"/>
              <w:ind w:left="0"/>
              <w:rPr>
                <w:color w:val="0085CA"/>
              </w:rPr>
            </w:pPr>
            <w:r w:rsidRPr="005C1BD8">
              <w:rPr>
                <w:color w:val="0085CA"/>
              </w:rPr>
              <w:t>Key Point</w:t>
            </w:r>
          </w:p>
          <w:p w14:paraId="6D9A14D9" w14:textId="54EBFDB1" w:rsidR="00967655" w:rsidRDefault="0083182F" w:rsidP="0083182F">
            <w:pPr>
              <w:pStyle w:val="Normal-Standard"/>
              <w:ind w:left="250"/>
            </w:pPr>
            <w:r>
              <w:t xml:space="preserve">This symbol highlights a key point </w:t>
            </w:r>
            <w:r w:rsidR="00034BD7">
              <w:t xml:space="preserve">on a particular </w:t>
            </w:r>
            <w:r w:rsidR="00CD1EBA">
              <w:t>topic or area.</w:t>
            </w:r>
          </w:p>
        </w:tc>
      </w:tr>
      <w:tr w:rsidR="001075A4" w14:paraId="678E1521"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83343B" w14:textId="3997D772" w:rsidR="001075A4" w:rsidRDefault="00C7129E" w:rsidP="002017BD">
            <w:pPr>
              <w:pStyle w:val="Normal-Standard"/>
              <w:ind w:left="0"/>
              <w:jc w:val="center"/>
            </w:pPr>
            <w:bookmarkStart w:id="6" w:name="_Hlk82769030"/>
            <w:bookmarkEnd w:id="5"/>
            <w:r w:rsidRPr="00A80845">
              <w:rPr>
                <w:noProof/>
                <w:lang w:eastAsia="en-GB"/>
              </w:rPr>
              <w:drawing>
                <wp:inline distT="0" distB="0" distL="0" distR="0" wp14:anchorId="1130F67A" wp14:editId="1E6C536E">
                  <wp:extent cx="603504" cy="603504"/>
                  <wp:effectExtent l="0" t="0" r="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992096D" w14:textId="569E89F5" w:rsidR="0083182F" w:rsidRPr="005C1BD8" w:rsidRDefault="00CD1EBA" w:rsidP="0083182F">
            <w:pPr>
              <w:pStyle w:val="Normal-Standard"/>
              <w:ind w:left="0"/>
              <w:rPr>
                <w:color w:val="0085CA"/>
              </w:rPr>
            </w:pPr>
            <w:r w:rsidRPr="005C1BD8">
              <w:rPr>
                <w:color w:val="0085CA"/>
              </w:rPr>
              <w:t>Question</w:t>
            </w:r>
          </w:p>
          <w:p w14:paraId="2D77CA06" w14:textId="44E44E35" w:rsidR="001075A4" w:rsidRDefault="0083182F" w:rsidP="00386F45">
            <w:pPr>
              <w:pStyle w:val="Normal-Standard"/>
              <w:ind w:left="250"/>
            </w:pPr>
            <w:r>
              <w:t xml:space="preserve">This symbol </w:t>
            </w:r>
            <w:r w:rsidR="0024287A">
              <w:t>indicates a question</w:t>
            </w:r>
            <w:r w:rsidR="00F668B1">
              <w:t>.</w:t>
            </w:r>
          </w:p>
        </w:tc>
      </w:tr>
      <w:tr w:rsidR="001075A4" w14:paraId="5C9E2BCD"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560EAD2" w14:textId="6450AFD1" w:rsidR="001075A4" w:rsidRDefault="00C7129E" w:rsidP="002017BD">
            <w:pPr>
              <w:pStyle w:val="Normal-Standard"/>
              <w:ind w:left="0"/>
              <w:jc w:val="center"/>
            </w:pPr>
            <w:bookmarkStart w:id="7" w:name="_Hlk76730905"/>
            <w:bookmarkEnd w:id="6"/>
            <w:r w:rsidRPr="00A80845">
              <w:rPr>
                <w:noProof/>
                <w:lang w:eastAsia="en-GB"/>
              </w:rPr>
              <w:drawing>
                <wp:inline distT="0" distB="0" distL="0" distR="0" wp14:anchorId="0675C00B" wp14:editId="6E5514AD">
                  <wp:extent cx="603504" cy="603504"/>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ADC3AED" w14:textId="7E27AD05" w:rsidR="0083182F" w:rsidRPr="005C1BD8" w:rsidRDefault="008D0C1E" w:rsidP="0083182F">
            <w:pPr>
              <w:pStyle w:val="Normal-Standard"/>
              <w:ind w:left="0"/>
              <w:rPr>
                <w:color w:val="0085CA"/>
              </w:rPr>
            </w:pPr>
            <w:r w:rsidRPr="005C1BD8">
              <w:rPr>
                <w:color w:val="0085CA"/>
              </w:rPr>
              <w:t>Activity</w:t>
            </w:r>
          </w:p>
          <w:p w14:paraId="221D6451" w14:textId="6180B5DA" w:rsidR="001075A4" w:rsidRDefault="0083182F" w:rsidP="00386F45">
            <w:pPr>
              <w:pStyle w:val="Normal-Standard"/>
              <w:ind w:left="250"/>
            </w:pPr>
            <w:r>
              <w:t xml:space="preserve">This symbol </w:t>
            </w:r>
            <w:r w:rsidR="00F668B1">
              <w:t xml:space="preserve">indicates a </w:t>
            </w:r>
            <w:r w:rsidR="008D0C1E">
              <w:t>activity</w:t>
            </w:r>
            <w:r w:rsidR="001B59AB">
              <w:t>.</w:t>
            </w:r>
          </w:p>
        </w:tc>
      </w:tr>
      <w:bookmarkEnd w:id="7"/>
      <w:tr w:rsidR="001075A4" w14:paraId="781873BC"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0EC14C8C" w14:textId="771F4C6A" w:rsidR="001075A4" w:rsidRDefault="00C7129E" w:rsidP="002017BD">
            <w:pPr>
              <w:pStyle w:val="Normal-Standard"/>
              <w:ind w:left="0"/>
              <w:jc w:val="center"/>
            </w:pPr>
            <w:r w:rsidRPr="00A80845">
              <w:rPr>
                <w:noProof/>
                <w:lang w:eastAsia="en-GB"/>
              </w:rPr>
              <w:drawing>
                <wp:inline distT="0" distB="0" distL="0" distR="0" wp14:anchorId="06C379EB" wp14:editId="1428E625">
                  <wp:extent cx="603504" cy="603504"/>
                  <wp:effectExtent l="0" t="0" r="635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DBD564" w14:textId="4894A6AF" w:rsidR="0083182F" w:rsidRPr="005C1BD8" w:rsidRDefault="00592D9E" w:rsidP="0083182F">
            <w:pPr>
              <w:pStyle w:val="Normal-Standard"/>
              <w:ind w:left="0"/>
              <w:rPr>
                <w:color w:val="0085CA"/>
              </w:rPr>
            </w:pPr>
            <w:r w:rsidRPr="005C1BD8">
              <w:rPr>
                <w:color w:val="0085CA"/>
              </w:rPr>
              <w:t>Scenario</w:t>
            </w:r>
          </w:p>
          <w:p w14:paraId="28A25EB8" w14:textId="3FB05CD2" w:rsidR="001075A4" w:rsidRDefault="0083182F" w:rsidP="00386F45">
            <w:pPr>
              <w:pStyle w:val="Normal-Standard"/>
              <w:ind w:left="250"/>
            </w:pPr>
            <w:r>
              <w:t xml:space="preserve">This symbol </w:t>
            </w:r>
            <w:r w:rsidR="001B59AB">
              <w:t>indicates a scenario</w:t>
            </w:r>
            <w:r w:rsidR="00592D9E">
              <w:t xml:space="preserve"> or case study.</w:t>
            </w:r>
          </w:p>
        </w:tc>
      </w:tr>
      <w:tr w:rsidR="001075A4" w14:paraId="7018A4DB"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29634D26" w14:textId="0DADA982" w:rsidR="001075A4" w:rsidRDefault="00C7129E" w:rsidP="002017BD">
            <w:pPr>
              <w:pStyle w:val="Normal-Standard"/>
              <w:ind w:left="0"/>
              <w:jc w:val="center"/>
            </w:pPr>
            <w:bookmarkStart w:id="8" w:name="_Hlk76732159"/>
            <w:r w:rsidRPr="00A80845">
              <w:rPr>
                <w:noProof/>
                <w:lang w:eastAsia="en-GB"/>
              </w:rPr>
              <w:drawing>
                <wp:inline distT="0" distB="0" distL="0" distR="0" wp14:anchorId="5A4C8983" wp14:editId="454443A7">
                  <wp:extent cx="603504" cy="603504"/>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F25F09" w14:textId="77777777" w:rsidR="001A716C" w:rsidRPr="005C1BD8" w:rsidRDefault="001A716C" w:rsidP="001A716C">
            <w:pPr>
              <w:pStyle w:val="Normal-Standard"/>
              <w:ind w:left="0"/>
              <w:rPr>
                <w:color w:val="0085CA"/>
              </w:rPr>
            </w:pPr>
            <w:r w:rsidRPr="005C1BD8">
              <w:rPr>
                <w:color w:val="0085CA"/>
              </w:rPr>
              <w:t>Tag</w:t>
            </w:r>
          </w:p>
          <w:p w14:paraId="61936F10" w14:textId="2A34D7D4" w:rsidR="001075A4" w:rsidRDefault="001A716C" w:rsidP="001A716C">
            <w:pPr>
              <w:pStyle w:val="Normal-Standard"/>
              <w:ind w:left="250"/>
            </w:pPr>
            <w:r>
              <w:t>This symbol highlights where you can find more information, help, support or a resource.</w:t>
            </w:r>
          </w:p>
        </w:tc>
      </w:tr>
    </w:tbl>
    <w:p w14:paraId="1DE72E0A" w14:textId="77777777" w:rsidR="00564F9D" w:rsidRDefault="00564F9D" w:rsidP="00564F9D">
      <w:pPr>
        <w:pStyle w:val="Heading2"/>
      </w:pPr>
      <w:bookmarkStart w:id="9" w:name="_Toc161053710"/>
      <w:bookmarkEnd w:id="8"/>
      <w:r>
        <w:lastRenderedPageBreak/>
        <w:t>Latest Version</w:t>
      </w:r>
      <w:bookmarkEnd w:id="9"/>
    </w:p>
    <w:p w14:paraId="48DE0475" w14:textId="77777777" w:rsidR="00564F9D" w:rsidRDefault="00564F9D" w:rsidP="00564F9D">
      <w:pPr>
        <w:pStyle w:val="Normal-Standard"/>
      </w:pPr>
      <w:r>
        <w:t xml:space="preserve">Always check you have the latest version of the Learner Resource.  The issue number and date appear on the cover page.  </w:t>
      </w:r>
    </w:p>
    <w:p w14:paraId="085DD9A5" w14:textId="77777777" w:rsidR="00564F9D" w:rsidRDefault="00564F9D" w:rsidP="00564F9D">
      <w:pPr>
        <w:pStyle w:val="Normal-Standard"/>
      </w:pPr>
    </w:p>
    <w:p w14:paraId="4FC64448" w14:textId="223D9DE7" w:rsidR="00711D33" w:rsidRDefault="00564F9D" w:rsidP="00564F9D">
      <w:pPr>
        <w:pStyle w:val="Normal-Standard"/>
      </w:pPr>
      <w:r>
        <w:t>If you have been given this learner resource by your Line Manager, Supervisor or Learning and Development Champion – they will have checked it is the current version.  Learning and Development only provide copies of the current version of any learner resource.</w:t>
      </w:r>
    </w:p>
    <w:p w14:paraId="30DF6316" w14:textId="04E9175E" w:rsidR="00564F9D" w:rsidRDefault="00564F9D" w:rsidP="00564F9D">
      <w:pPr>
        <w:pStyle w:val="Normal-Standard"/>
      </w:pPr>
    </w:p>
    <w:p w14:paraId="7D32127D" w14:textId="04FC3F19" w:rsidR="00564F9D" w:rsidRDefault="00564F9D" w:rsidP="00564F9D">
      <w:pPr>
        <w:pStyle w:val="Normal-Standard"/>
      </w:pPr>
    </w:p>
    <w:p w14:paraId="5C0D54F5" w14:textId="068121A9" w:rsidR="00564F9D" w:rsidRDefault="00564F9D" w:rsidP="00564F9D">
      <w:pPr>
        <w:pStyle w:val="Normal-Standard"/>
      </w:pPr>
    </w:p>
    <w:p w14:paraId="22F4FE07" w14:textId="2BC21DC6" w:rsidR="00564F9D" w:rsidRDefault="00564F9D" w:rsidP="00564F9D">
      <w:pPr>
        <w:pStyle w:val="Normal-Standard"/>
      </w:pPr>
    </w:p>
    <w:p w14:paraId="50FCF67E" w14:textId="13891725" w:rsidR="00564F9D" w:rsidRDefault="00564F9D" w:rsidP="00564F9D">
      <w:pPr>
        <w:pStyle w:val="Normal-Standard"/>
      </w:pPr>
    </w:p>
    <w:p w14:paraId="0D4991FA" w14:textId="5A71EBC0" w:rsidR="00564F9D" w:rsidRDefault="00564F9D" w:rsidP="00564F9D">
      <w:pPr>
        <w:pStyle w:val="Normal-Standard"/>
      </w:pPr>
    </w:p>
    <w:p w14:paraId="5F6E0CF9" w14:textId="1BF49FB3" w:rsidR="00564F9D" w:rsidRDefault="00564F9D" w:rsidP="00564F9D">
      <w:pPr>
        <w:pStyle w:val="Normal-Standard"/>
      </w:pPr>
    </w:p>
    <w:p w14:paraId="129F5771" w14:textId="05EA537C" w:rsidR="00564F9D" w:rsidRDefault="00564F9D" w:rsidP="00564F9D">
      <w:pPr>
        <w:pStyle w:val="Normal-Standard"/>
      </w:pPr>
    </w:p>
    <w:p w14:paraId="09916FD3" w14:textId="2B7BB8D6" w:rsidR="00564F9D" w:rsidRDefault="00564F9D" w:rsidP="00564F9D">
      <w:pPr>
        <w:pStyle w:val="Normal-Standard"/>
      </w:pPr>
    </w:p>
    <w:p w14:paraId="446EB2A6" w14:textId="65C85A07" w:rsidR="00564F9D" w:rsidRDefault="00564F9D" w:rsidP="00564F9D">
      <w:pPr>
        <w:pStyle w:val="Normal-Standard"/>
      </w:pPr>
    </w:p>
    <w:p w14:paraId="5232A292" w14:textId="7B93A7AF" w:rsidR="00564F9D" w:rsidRDefault="00564F9D" w:rsidP="00564F9D">
      <w:pPr>
        <w:pStyle w:val="Normal-Standard"/>
      </w:pPr>
    </w:p>
    <w:p w14:paraId="6A94CCF2" w14:textId="6987612A" w:rsidR="00564F9D" w:rsidRDefault="00564F9D" w:rsidP="00564F9D">
      <w:pPr>
        <w:pStyle w:val="Normal-Standard"/>
      </w:pPr>
    </w:p>
    <w:p w14:paraId="09A76EC3" w14:textId="7750F4E5" w:rsidR="00564F9D" w:rsidRDefault="00564F9D" w:rsidP="00564F9D">
      <w:pPr>
        <w:pStyle w:val="Normal-Standard"/>
      </w:pPr>
    </w:p>
    <w:p w14:paraId="77CFEF06" w14:textId="7F11A081" w:rsidR="00564F9D" w:rsidRDefault="00564F9D" w:rsidP="00564F9D">
      <w:pPr>
        <w:pStyle w:val="Normal-Standard"/>
      </w:pPr>
    </w:p>
    <w:p w14:paraId="62476148" w14:textId="676C0110" w:rsidR="00564F9D" w:rsidRDefault="00564F9D" w:rsidP="00564F9D">
      <w:pPr>
        <w:pStyle w:val="Normal-Standard"/>
      </w:pPr>
    </w:p>
    <w:p w14:paraId="3571B0F5" w14:textId="659E814A" w:rsidR="00564F9D" w:rsidRDefault="00564F9D" w:rsidP="00564F9D">
      <w:pPr>
        <w:pStyle w:val="Normal-Standard"/>
      </w:pPr>
    </w:p>
    <w:p w14:paraId="0CD2EF5E" w14:textId="1335A9D1" w:rsidR="00564F9D" w:rsidRDefault="00564F9D" w:rsidP="00564F9D">
      <w:pPr>
        <w:pStyle w:val="Normal-Standard"/>
      </w:pPr>
    </w:p>
    <w:p w14:paraId="0CC0610A" w14:textId="4B577341" w:rsidR="00564F9D" w:rsidRDefault="00564F9D" w:rsidP="00564F9D">
      <w:pPr>
        <w:pStyle w:val="Normal-Standard"/>
      </w:pPr>
    </w:p>
    <w:p w14:paraId="74ED6E69" w14:textId="53B19E44" w:rsidR="00564F9D" w:rsidRDefault="00564F9D" w:rsidP="00564F9D">
      <w:pPr>
        <w:pStyle w:val="Normal-Standard"/>
      </w:pPr>
    </w:p>
    <w:p w14:paraId="601174BD" w14:textId="18B84EEE" w:rsidR="00564F9D" w:rsidRDefault="00564F9D" w:rsidP="00564F9D">
      <w:pPr>
        <w:pStyle w:val="Normal-Standard"/>
      </w:pPr>
    </w:p>
    <w:p w14:paraId="71B8B2E3" w14:textId="55B391AB" w:rsidR="00564F9D" w:rsidRDefault="00564F9D" w:rsidP="00564F9D">
      <w:pPr>
        <w:pStyle w:val="Normal-Standard"/>
      </w:pPr>
    </w:p>
    <w:p w14:paraId="64E839D7" w14:textId="3BFFDC73" w:rsidR="00564F9D" w:rsidRDefault="00564F9D" w:rsidP="00564F9D">
      <w:pPr>
        <w:pStyle w:val="Normal-Standard"/>
      </w:pPr>
    </w:p>
    <w:p w14:paraId="61B8FE78" w14:textId="11072181" w:rsidR="00564F9D" w:rsidRDefault="00564F9D" w:rsidP="00564F9D">
      <w:pPr>
        <w:pStyle w:val="Normal-Standard"/>
      </w:pPr>
    </w:p>
    <w:p w14:paraId="599D1885" w14:textId="7AC28B2B" w:rsidR="00564F9D" w:rsidRDefault="00564F9D" w:rsidP="00564F9D">
      <w:pPr>
        <w:pStyle w:val="Normal-Standard"/>
      </w:pPr>
    </w:p>
    <w:p w14:paraId="1461DD32" w14:textId="096F8249" w:rsidR="00564F9D" w:rsidRDefault="00564F9D" w:rsidP="00564F9D">
      <w:pPr>
        <w:pStyle w:val="Normal-Standard"/>
      </w:pPr>
    </w:p>
    <w:p w14:paraId="15E5EA10" w14:textId="30511C7D" w:rsidR="00564F9D" w:rsidRDefault="00564F9D" w:rsidP="00564F9D">
      <w:pPr>
        <w:pStyle w:val="Normal-Standard"/>
      </w:pPr>
    </w:p>
    <w:p w14:paraId="32BEB57D" w14:textId="59453A3A" w:rsidR="00564F9D" w:rsidRDefault="00564F9D" w:rsidP="00564F9D">
      <w:pPr>
        <w:pStyle w:val="Normal-Standard"/>
      </w:pPr>
    </w:p>
    <w:p w14:paraId="4FD7974A" w14:textId="1CD3D205" w:rsidR="00564F9D" w:rsidRDefault="00564F9D" w:rsidP="00564F9D">
      <w:pPr>
        <w:pStyle w:val="Normal-Standard"/>
      </w:pPr>
    </w:p>
    <w:p w14:paraId="052CBF05" w14:textId="20A8D4F2" w:rsidR="00564F9D" w:rsidRDefault="00564F9D" w:rsidP="00564F9D">
      <w:pPr>
        <w:pStyle w:val="Normal-Standard"/>
      </w:pPr>
    </w:p>
    <w:p w14:paraId="07FE0F40" w14:textId="380EFA1B" w:rsidR="00564F9D" w:rsidRDefault="00564F9D" w:rsidP="00564F9D">
      <w:pPr>
        <w:pStyle w:val="Normal-Standard"/>
      </w:pPr>
    </w:p>
    <w:p w14:paraId="319DB181" w14:textId="09AF7796" w:rsidR="00BA58EA" w:rsidRDefault="00BA58EA" w:rsidP="00564F9D">
      <w:pPr>
        <w:pStyle w:val="Normal-Standard"/>
      </w:pPr>
    </w:p>
    <w:p w14:paraId="2B8B612D" w14:textId="252669BD" w:rsidR="00BA58EA" w:rsidRDefault="00BA58EA" w:rsidP="00BA58EA">
      <w:pPr>
        <w:pStyle w:val="Heading1"/>
      </w:pPr>
      <w:bookmarkStart w:id="10" w:name="_Toc161053711"/>
      <w:r>
        <w:lastRenderedPageBreak/>
        <w:t>Activity 1: Good and Poor Health and Safety</w:t>
      </w:r>
      <w:bookmarkEnd w:id="10"/>
    </w:p>
    <w:p w14:paraId="49575F6A" w14:textId="37F44A4A" w:rsidR="00564F9D" w:rsidRDefault="00564F9D" w:rsidP="00564F9D">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2D6FC8" w14:paraId="7DC1F32E" w14:textId="77777777" w:rsidTr="00AF3F7F">
        <w:tc>
          <w:tcPr>
            <w:tcW w:w="1465" w:type="dxa"/>
            <w:tcBorders>
              <w:top w:val="dashed" w:sz="4" w:space="0" w:color="0085CA"/>
              <w:left w:val="dashed" w:sz="4" w:space="0" w:color="0085CA"/>
              <w:bottom w:val="dashed" w:sz="4" w:space="0" w:color="0085CA"/>
              <w:right w:val="single" w:sz="8" w:space="0" w:color="0085CA"/>
            </w:tcBorders>
          </w:tcPr>
          <w:p w14:paraId="4991BAC7" w14:textId="77777777" w:rsidR="002D6FC8" w:rsidRDefault="002D6FC8" w:rsidP="00AF3F7F">
            <w:pPr>
              <w:pStyle w:val="Normal-Standard"/>
              <w:ind w:left="0"/>
              <w:jc w:val="center"/>
            </w:pPr>
            <w:bookmarkStart w:id="11" w:name="_Hlk76732328"/>
            <w:r w:rsidRPr="00A80845">
              <w:rPr>
                <w:noProof/>
                <w:lang w:eastAsia="en-GB"/>
              </w:rPr>
              <w:drawing>
                <wp:inline distT="0" distB="0" distL="0" distR="0" wp14:anchorId="149B2A45" wp14:editId="1FB1449A">
                  <wp:extent cx="603504" cy="6035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6B72F5E" w14:textId="55EBC249" w:rsidR="002D6FC8" w:rsidRDefault="002D6FC8" w:rsidP="00AF3F7F">
            <w:pPr>
              <w:pStyle w:val="Normal-Standard"/>
              <w:ind w:left="0"/>
              <w:rPr>
                <w:color w:val="0085CA"/>
              </w:rPr>
            </w:pPr>
            <w:r w:rsidRPr="005C1BD8">
              <w:rPr>
                <w:color w:val="0085CA"/>
              </w:rPr>
              <w:t>Activity</w:t>
            </w:r>
          </w:p>
          <w:p w14:paraId="508945EE" w14:textId="2971470B" w:rsidR="002D6FC8" w:rsidRPr="002D6FC8" w:rsidRDefault="002D6FC8" w:rsidP="00AF3F7F">
            <w:pPr>
              <w:pStyle w:val="Normal-Standard"/>
              <w:ind w:left="0"/>
            </w:pPr>
            <w:r w:rsidRPr="002D6FC8">
              <w:t>Think about and jot down what you feel the benefits of good health and safety are and what you think the costs of poor health and safety are:</w:t>
            </w:r>
          </w:p>
          <w:p w14:paraId="417DD4D0" w14:textId="54729540" w:rsidR="002D6FC8" w:rsidRPr="00476B3F" w:rsidRDefault="00476B3F" w:rsidP="00476B3F">
            <w:pPr>
              <w:pStyle w:val="Normal-Standard"/>
              <w:ind w:left="5040"/>
              <w:rPr>
                <w:color w:val="0070C0"/>
              </w:rPr>
            </w:pPr>
            <w:r w:rsidRPr="00476B3F">
              <w:rPr>
                <w:color w:val="0070C0"/>
              </w:rPr>
              <w:t>Benefits</w:t>
            </w:r>
          </w:p>
          <w:p w14:paraId="7F97CC8D" w14:textId="77777777" w:rsidR="002D6FC8" w:rsidRPr="005C1BD8" w:rsidRDefault="002D6FC8" w:rsidP="00AF3F7F">
            <w:pPr>
              <w:pStyle w:val="Normal-Standard"/>
              <w:ind w:left="0"/>
              <w:rPr>
                <w:color w:val="0085CA"/>
              </w:rPr>
            </w:pPr>
          </w:p>
          <w:p w14:paraId="280FC310" w14:textId="42099FA2" w:rsidR="002D6FC8" w:rsidRDefault="002D6FC8" w:rsidP="00AF3F7F">
            <w:pPr>
              <w:pStyle w:val="Normal-Standard"/>
              <w:ind w:left="250"/>
            </w:pPr>
            <w:r>
              <w:rPr>
                <w:noProof/>
              </w:rPr>
              <mc:AlternateContent>
                <mc:Choice Requires="wps">
                  <w:drawing>
                    <wp:anchor distT="0" distB="0" distL="114300" distR="114300" simplePos="0" relativeHeight="251653120" behindDoc="0" locked="0" layoutInCell="1" allowOverlap="1" wp14:anchorId="063DDCBA" wp14:editId="59A9FE9A">
                      <wp:simplePos x="0" y="0"/>
                      <wp:positionH relativeFrom="column">
                        <wp:posOffset>346075</wp:posOffset>
                      </wp:positionH>
                      <wp:positionV relativeFrom="paragraph">
                        <wp:posOffset>573405</wp:posOffset>
                      </wp:positionV>
                      <wp:extent cx="1492250" cy="2667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492250" cy="266700"/>
                              </a:xfrm>
                              <a:prstGeom prst="rect">
                                <a:avLst/>
                              </a:prstGeom>
                              <a:solidFill>
                                <a:schemeClr val="lt1"/>
                              </a:solidFill>
                              <a:ln w="6350">
                                <a:noFill/>
                              </a:ln>
                            </wps:spPr>
                            <wps:txbx>
                              <w:txbxContent>
                                <w:p w14:paraId="136ED334" w14:textId="32041657" w:rsidR="002D6FC8" w:rsidRPr="002D6FC8" w:rsidRDefault="002D6FC8">
                                  <w:pPr>
                                    <w:rPr>
                                      <w:rFonts w:ascii="Ink Free" w:hAnsi="Ink Free"/>
                                      <w:b/>
                                      <w:bCs/>
                                    </w:rPr>
                                  </w:pPr>
                                  <w:r w:rsidRPr="002D6FC8">
                                    <w:rPr>
                                      <w:rFonts w:ascii="Ink Free" w:hAnsi="Ink Free"/>
                                      <w:b/>
                                      <w:bCs/>
                                    </w:rPr>
                                    <w:t>Good Health and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3DDCBA" id="Text Box 10" o:spid="_x0000_s1027" type="#_x0000_t202" style="position:absolute;left:0;text-align:left;margin-left:27.25pt;margin-top:45.15pt;width:117.5pt;height:21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" fillcolor="white [3201]" stroked="f" strokeweight=".5pt">
                      <v:textbox>
                        <w:txbxContent>
                          <w:p w14:paraId="136ED334" w14:textId="32041657" w:rsidR="002D6FC8" w:rsidRPr="002D6FC8" w:rsidRDefault="002D6FC8">
                            <w:pPr>
                              <w:rPr>
                                <w:rFonts w:ascii="Ink Free" w:hAnsi="Ink Free"/>
                                <w:b/>
                                <w:bCs/>
                              </w:rPr>
                            </w:pPr>
                            <w:r w:rsidRPr="002D6FC8">
                              <w:rPr>
                                <w:rFonts w:ascii="Ink Free" w:hAnsi="Ink Free"/>
                                <w:b/>
                                <w:bCs/>
                              </w:rPr>
                              <w:t>Good Health and Safety</w:t>
                            </w:r>
                          </w:p>
                        </w:txbxContent>
                      </v:textbox>
                    </v:shape>
                  </w:pict>
                </mc:Fallback>
              </mc:AlternateContent>
            </w:r>
            <w:r w:rsidRPr="002D6FC8">
              <w:rPr>
                <w:noProof/>
              </w:rPr>
              <w:drawing>
                <wp:inline distT="0" distB="0" distL="0" distR="0" wp14:anchorId="24A5F1B6" wp14:editId="394DEE53">
                  <wp:extent cx="2387509" cy="1498600"/>
                  <wp:effectExtent l="0" t="0" r="0" b="6350"/>
                  <wp:docPr id="8" name="Picture 4" descr="A picture containing text, grass, sign&#10;&#10;Description automatically generated">
                    <a:extLst xmlns:a="http://schemas.openxmlformats.org/drawingml/2006/main">
                      <a:ext uri="{FF2B5EF4-FFF2-40B4-BE49-F238E27FC236}">
                        <a16:creationId xmlns:a16="http://schemas.microsoft.com/office/drawing/2014/main" id="{B9EBE0D6-6837-4F59-8FEC-810A85966C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 grass, sign&#10;&#10;Description automatically generated">
                            <a:extLst>
                              <a:ext uri="{FF2B5EF4-FFF2-40B4-BE49-F238E27FC236}">
                                <a16:creationId xmlns:a16="http://schemas.microsoft.com/office/drawing/2014/main" id="{B9EBE0D6-6837-4F59-8FEC-810A85966CDD}"/>
                              </a:ext>
                            </a:extLst>
                          </pic:cNvPr>
                          <pic:cNvPicPr>
                            <a:picLocks noChangeAspect="1"/>
                          </pic:cNvPicPr>
                        </pic:nvPicPr>
                        <pic:blipFill rotWithShape="1">
                          <a:blip r:embed="rId22" cstate="print">
                            <a:extLst>
                              <a:ext uri="{28A0092B-C50C-407E-A947-70E740481C1C}">
                                <a14:useLocalDpi xmlns:a14="http://schemas.microsoft.com/office/drawing/2010/main" val="0"/>
                              </a:ext>
                            </a:extLst>
                          </a:blip>
                          <a:srcRect l="13959" b="52043"/>
                          <a:stretch/>
                        </pic:blipFill>
                        <pic:spPr bwMode="auto">
                          <a:xfrm>
                            <a:off x="0" y="0"/>
                            <a:ext cx="2396832" cy="1504452"/>
                          </a:xfrm>
                          <a:prstGeom prst="rect">
                            <a:avLst/>
                          </a:prstGeom>
                          <a:ln>
                            <a:noFill/>
                          </a:ln>
                          <a:extLst>
                            <a:ext uri="{53640926-AAD7-44D8-BBD7-CCE9431645EC}">
                              <a14:shadowObscured xmlns:a14="http://schemas.microsoft.com/office/drawing/2010/main"/>
                            </a:ext>
                          </a:extLst>
                        </pic:spPr>
                      </pic:pic>
                    </a:graphicData>
                  </a:graphic>
                </wp:inline>
              </w:drawing>
            </w:r>
          </w:p>
          <w:p w14:paraId="4524D013" w14:textId="77777777" w:rsidR="002D6FC8" w:rsidRDefault="002D6FC8" w:rsidP="00AF3F7F">
            <w:pPr>
              <w:pStyle w:val="Normal-Standard"/>
              <w:ind w:left="250"/>
            </w:pPr>
          </w:p>
          <w:p w14:paraId="6DDCAC61" w14:textId="4AD4AC63" w:rsidR="002D6FC8" w:rsidRDefault="002D6FC8" w:rsidP="00AF3F7F">
            <w:pPr>
              <w:pStyle w:val="Normal-Standard"/>
              <w:ind w:left="250"/>
            </w:pPr>
          </w:p>
          <w:p w14:paraId="5BE640A2" w14:textId="2CAE72B5" w:rsidR="00476B3F" w:rsidRPr="00476B3F" w:rsidRDefault="00476B3F" w:rsidP="00AF3F7F">
            <w:pPr>
              <w:pStyle w:val="Normal-Standard"/>
              <w:ind w:left="250"/>
              <w:rPr>
                <w:color w:val="0070C0"/>
              </w:rPr>
            </w:pPr>
            <w:r w:rsidRPr="00476B3F">
              <w:rPr>
                <w:color w:val="0070C0"/>
              </w:rPr>
              <w:t>Costs</w:t>
            </w:r>
          </w:p>
          <w:p w14:paraId="0A82DF82" w14:textId="77777777" w:rsidR="002D6FC8" w:rsidRDefault="002D6FC8" w:rsidP="00AF3F7F">
            <w:pPr>
              <w:pStyle w:val="Normal-Standard"/>
              <w:ind w:left="250"/>
            </w:pPr>
          </w:p>
          <w:p w14:paraId="0043D335" w14:textId="77777777" w:rsidR="002D6FC8" w:rsidRDefault="002D6FC8" w:rsidP="00AF3F7F">
            <w:pPr>
              <w:pStyle w:val="Normal-Standard"/>
              <w:ind w:left="250"/>
            </w:pPr>
          </w:p>
          <w:p w14:paraId="392D1DE8" w14:textId="1EBB9DE9" w:rsidR="002D6FC8" w:rsidRDefault="00476B3F" w:rsidP="00AF3F7F">
            <w:pPr>
              <w:pStyle w:val="Normal-Standard"/>
              <w:ind w:left="250"/>
            </w:pPr>
            <w:r>
              <w:rPr>
                <w:noProof/>
              </w:rPr>
              <mc:AlternateContent>
                <mc:Choice Requires="wps">
                  <w:drawing>
                    <wp:anchor distT="0" distB="0" distL="114300" distR="114300" simplePos="0" relativeHeight="251655168" behindDoc="0" locked="0" layoutInCell="1" allowOverlap="1" wp14:anchorId="4FC13882" wp14:editId="5810A6ED">
                      <wp:simplePos x="0" y="0"/>
                      <wp:positionH relativeFrom="column">
                        <wp:posOffset>2657475</wp:posOffset>
                      </wp:positionH>
                      <wp:positionV relativeFrom="paragraph">
                        <wp:posOffset>559435</wp:posOffset>
                      </wp:positionV>
                      <wp:extent cx="1460500" cy="266700"/>
                      <wp:effectExtent l="0" t="0" r="6350" b="0"/>
                      <wp:wrapNone/>
                      <wp:docPr id="11" name="Text Box 11"/>
                      <wp:cNvGraphicFramePr/>
                      <a:graphic xmlns:a="http://schemas.openxmlformats.org/drawingml/2006/main">
                        <a:graphicData uri="http://schemas.microsoft.com/office/word/2010/wordprocessingShape">
                          <wps:wsp>
                            <wps:cNvSpPr txBox="1"/>
                            <wps:spPr>
                              <a:xfrm>
                                <a:off x="0" y="0"/>
                                <a:ext cx="1460500" cy="266700"/>
                              </a:xfrm>
                              <a:prstGeom prst="rect">
                                <a:avLst/>
                              </a:prstGeom>
                              <a:solidFill>
                                <a:schemeClr val="lt1"/>
                              </a:solidFill>
                              <a:ln w="6350">
                                <a:noFill/>
                              </a:ln>
                            </wps:spPr>
                            <wps:txbx>
                              <w:txbxContent>
                                <w:p w14:paraId="52445A67" w14:textId="7B16AD7F" w:rsidR="00476B3F" w:rsidRPr="00476B3F" w:rsidRDefault="00476B3F">
                                  <w:pPr>
                                    <w:rPr>
                                      <w:rFonts w:ascii="Ink Free" w:hAnsi="Ink Free"/>
                                      <w:b/>
                                      <w:bCs/>
                                    </w:rPr>
                                  </w:pPr>
                                  <w:r w:rsidRPr="00476B3F">
                                    <w:rPr>
                                      <w:rFonts w:ascii="Ink Free" w:hAnsi="Ink Free"/>
                                      <w:b/>
                                      <w:bCs/>
                                    </w:rPr>
                                    <w:t>Poor Health and Safety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13882" id="Text Box 11" o:spid="_x0000_s1028" type="#_x0000_t202" style="position:absolute;left:0;text-align:left;margin-left:209.25pt;margin-top:44.05pt;width:11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" fillcolor="white [3201]" stroked="f" strokeweight=".5pt">
                      <v:textbox>
                        <w:txbxContent>
                          <w:p w14:paraId="52445A67" w14:textId="7B16AD7F" w:rsidR="00476B3F" w:rsidRPr="00476B3F" w:rsidRDefault="00476B3F">
                            <w:pPr>
                              <w:rPr>
                                <w:rFonts w:ascii="Ink Free" w:hAnsi="Ink Free"/>
                                <w:b/>
                                <w:bCs/>
                              </w:rPr>
                            </w:pPr>
                            <w:r w:rsidRPr="00476B3F">
                              <w:rPr>
                                <w:rFonts w:ascii="Ink Free" w:hAnsi="Ink Free"/>
                                <w:b/>
                                <w:bCs/>
                              </w:rPr>
                              <w:t>Poor Health and Safety</w:t>
                            </w:r>
                          </w:p>
                        </w:txbxContent>
                      </v:textbox>
                    </v:shape>
                  </w:pict>
                </mc:Fallback>
              </mc:AlternateContent>
            </w:r>
            <w:r w:rsidR="002D6FC8">
              <w:t xml:space="preserve">                                           </w:t>
            </w:r>
            <w:r w:rsidR="002D6FC8" w:rsidRPr="002D6FC8">
              <w:rPr>
                <w:noProof/>
              </w:rPr>
              <w:drawing>
                <wp:inline distT="0" distB="0" distL="0" distR="0" wp14:anchorId="21C70224" wp14:editId="63EB820D">
                  <wp:extent cx="2362838" cy="1479550"/>
                  <wp:effectExtent l="0" t="0" r="0" b="6350"/>
                  <wp:docPr id="9" name="Picture 1" descr="A picture containing text, grass, sign&#10;&#10;Description automatically generated">
                    <a:extLst xmlns:a="http://schemas.openxmlformats.org/drawingml/2006/main">
                      <a:ext uri="{FF2B5EF4-FFF2-40B4-BE49-F238E27FC236}">
                        <a16:creationId xmlns:a16="http://schemas.microsoft.com/office/drawing/2014/main" id="{8DA22CBE-C552-4C2B-B882-5CB93855FC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grass, sign&#10;&#10;Description automatically generated">
                            <a:extLst>
                              <a:ext uri="{FF2B5EF4-FFF2-40B4-BE49-F238E27FC236}">
                                <a16:creationId xmlns:a16="http://schemas.microsoft.com/office/drawing/2014/main" id="{8DA22CBE-C552-4C2B-B882-5CB93855FC54}"/>
                              </a:ext>
                            </a:extLst>
                          </pic:cNvPr>
                          <pic:cNvPicPr>
                            <a:picLocks noChangeAspect="1"/>
                          </pic:cNvPicPr>
                        </pic:nvPicPr>
                        <pic:blipFill rotWithShape="1">
                          <a:blip r:embed="rId23" cstate="print">
                            <a:extLst>
                              <a:ext uri="{BEBA8EAE-BF5A-486C-A8C5-ECC9F3942E4B}">
                                <a14:imgProps xmlns:a14="http://schemas.microsoft.com/office/drawing/2010/main">
                                  <a14:imgLayer r:embed="rId24">
                                    <a14:imgEffect>
                                      <a14:artisticGlass/>
                                    </a14:imgEffect>
                                  </a14:imgLayer>
                                </a14:imgProps>
                              </a:ext>
                              <a:ext uri="{28A0092B-C50C-407E-A947-70E740481C1C}">
                                <a14:useLocalDpi xmlns:a14="http://schemas.microsoft.com/office/drawing/2010/main" val="0"/>
                              </a:ext>
                            </a:extLst>
                          </a:blip>
                          <a:srcRect l="12839" b="51534"/>
                          <a:stretch/>
                        </pic:blipFill>
                        <pic:spPr bwMode="auto">
                          <a:xfrm flipH="1">
                            <a:off x="0" y="0"/>
                            <a:ext cx="2386808" cy="1494559"/>
                          </a:xfrm>
                          <a:prstGeom prst="rect">
                            <a:avLst/>
                          </a:prstGeom>
                          <a:ln>
                            <a:noFill/>
                          </a:ln>
                          <a:extLst>
                            <a:ext uri="{53640926-AAD7-44D8-BBD7-CCE9431645EC}">
                              <a14:shadowObscured xmlns:a14="http://schemas.microsoft.com/office/drawing/2010/main"/>
                            </a:ext>
                          </a:extLst>
                        </pic:spPr>
                      </pic:pic>
                    </a:graphicData>
                  </a:graphic>
                </wp:inline>
              </w:drawing>
            </w:r>
          </w:p>
          <w:p w14:paraId="61C38C26" w14:textId="77777777" w:rsidR="002D6FC8" w:rsidRDefault="002D6FC8" w:rsidP="00AF3F7F">
            <w:pPr>
              <w:pStyle w:val="Normal-Standard"/>
              <w:ind w:left="250"/>
            </w:pPr>
          </w:p>
          <w:p w14:paraId="75BD6A80" w14:textId="77777777" w:rsidR="002D6FC8" w:rsidRDefault="002D6FC8" w:rsidP="00AF3F7F">
            <w:pPr>
              <w:pStyle w:val="Normal-Standard"/>
              <w:ind w:left="250"/>
            </w:pPr>
          </w:p>
          <w:p w14:paraId="195F3551" w14:textId="77777777" w:rsidR="00476B3F" w:rsidRDefault="00476B3F" w:rsidP="00AF3F7F">
            <w:pPr>
              <w:pStyle w:val="Normal-Standard"/>
              <w:ind w:left="250"/>
            </w:pPr>
          </w:p>
          <w:p w14:paraId="686F95D3" w14:textId="77777777" w:rsidR="00476B3F" w:rsidRDefault="00476B3F" w:rsidP="00AF3F7F">
            <w:pPr>
              <w:pStyle w:val="Normal-Standard"/>
              <w:ind w:left="250"/>
            </w:pPr>
          </w:p>
          <w:p w14:paraId="20A5BD96" w14:textId="77777777" w:rsidR="00476B3F" w:rsidRDefault="00476B3F" w:rsidP="00AF3F7F">
            <w:pPr>
              <w:pStyle w:val="Normal-Standard"/>
              <w:ind w:left="250"/>
            </w:pPr>
          </w:p>
          <w:p w14:paraId="6CA12980" w14:textId="1BD39FCA" w:rsidR="00476B3F" w:rsidRDefault="00476B3F" w:rsidP="00AF3F7F">
            <w:pPr>
              <w:pStyle w:val="Normal-Standard"/>
              <w:ind w:left="250"/>
            </w:pPr>
          </w:p>
        </w:tc>
      </w:tr>
      <w:bookmarkEnd w:id="11"/>
    </w:tbl>
    <w:p w14:paraId="0350BDF2" w14:textId="03B3F70C" w:rsidR="00564F9D" w:rsidRDefault="00564F9D" w:rsidP="00564F9D">
      <w:pPr>
        <w:pStyle w:val="Normal-Standard"/>
      </w:pPr>
    </w:p>
    <w:p w14:paraId="2A194CE5" w14:textId="27A7B640" w:rsidR="00476B3F" w:rsidRDefault="00476B3F" w:rsidP="00564F9D">
      <w:pPr>
        <w:pStyle w:val="Normal-Standard"/>
      </w:pPr>
    </w:p>
    <w:p w14:paraId="68076C8C" w14:textId="7FDC12A5" w:rsidR="00476B3F" w:rsidRDefault="00476B3F" w:rsidP="00564F9D">
      <w:pPr>
        <w:pStyle w:val="Normal-Standard"/>
      </w:pPr>
    </w:p>
    <w:p w14:paraId="38C43156" w14:textId="59A59193" w:rsidR="00476B3F" w:rsidRDefault="00476B3F" w:rsidP="00564F9D">
      <w:pPr>
        <w:pStyle w:val="Normal-Standard"/>
      </w:pPr>
    </w:p>
    <w:p w14:paraId="3FCE8C5E" w14:textId="71EBD56D" w:rsidR="00476B3F" w:rsidRDefault="00476B3F" w:rsidP="00564F9D">
      <w:pPr>
        <w:pStyle w:val="Normal-Standard"/>
      </w:pPr>
    </w:p>
    <w:p w14:paraId="7F67AA49" w14:textId="46FC9DBE" w:rsidR="00476B3F" w:rsidRDefault="00476B3F" w:rsidP="00564F9D">
      <w:pPr>
        <w:pStyle w:val="Normal-Standard"/>
      </w:pPr>
    </w:p>
    <w:p w14:paraId="3C9BC8C9" w14:textId="143E3B62" w:rsidR="00476B3F" w:rsidRDefault="00476B3F" w:rsidP="00476B3F">
      <w:pPr>
        <w:pStyle w:val="Heading1"/>
      </w:pPr>
      <w:bookmarkStart w:id="12" w:name="_Toc161053712"/>
      <w:r>
        <w:lastRenderedPageBreak/>
        <w:t>HSE key facts …</w:t>
      </w:r>
      <w:bookmarkEnd w:id="12"/>
    </w:p>
    <w:p w14:paraId="7215CFC8" w14:textId="10579C64" w:rsidR="00476B3F" w:rsidRDefault="00476B3F" w:rsidP="00564F9D">
      <w:pPr>
        <w:pStyle w:val="Normal-Standard"/>
        <w:rPr>
          <w:noProof/>
        </w:rPr>
      </w:pPr>
    </w:p>
    <w:p w14:paraId="4B43F03F" w14:textId="14FEB7AF" w:rsidR="00476B3F" w:rsidRPr="00476B3F" w:rsidRDefault="00476B3F" w:rsidP="00476B3F">
      <w:r>
        <w:t xml:space="preserve">                     </w:t>
      </w:r>
      <w:r w:rsidRPr="00476B3F">
        <w:rPr>
          <w:noProof/>
        </w:rPr>
        <w:drawing>
          <wp:inline distT="0" distB="0" distL="0" distR="0" wp14:anchorId="4122AC34" wp14:editId="1DCBF322">
            <wp:extent cx="6104940" cy="40445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5186" b="6481"/>
                    <a:stretch/>
                  </pic:blipFill>
                  <pic:spPr bwMode="auto">
                    <a:xfrm>
                      <a:off x="0" y="0"/>
                      <a:ext cx="6153575" cy="4076745"/>
                    </a:xfrm>
                    <a:prstGeom prst="rect">
                      <a:avLst/>
                    </a:prstGeom>
                    <a:ln>
                      <a:noFill/>
                    </a:ln>
                    <a:extLst>
                      <a:ext uri="{53640926-AAD7-44D8-BBD7-CCE9431645EC}">
                        <a14:shadowObscured xmlns:a14="http://schemas.microsoft.com/office/drawing/2010/main"/>
                      </a:ext>
                    </a:extLst>
                  </pic:spPr>
                </pic:pic>
              </a:graphicData>
            </a:graphic>
          </wp:inline>
        </w:drawing>
      </w:r>
    </w:p>
    <w:p w14:paraId="14615B87" w14:textId="76011066" w:rsidR="00476B3F" w:rsidRDefault="00476B3F" w:rsidP="00476B3F">
      <w:pPr>
        <w:rPr>
          <w:noProof/>
          <w:sz w:val="24"/>
          <w:szCs w:val="24"/>
        </w:rPr>
      </w:pPr>
    </w:p>
    <w:p w14:paraId="21DF0866" w14:textId="4DB34715" w:rsidR="00476B3F" w:rsidRDefault="00476B3F" w:rsidP="00476B3F">
      <w:pPr>
        <w:ind w:firstLine="720"/>
        <w:rPr>
          <w:i/>
          <w:iCs/>
        </w:rPr>
      </w:pPr>
      <w:r>
        <w:rPr>
          <w:i/>
          <w:iCs/>
        </w:rPr>
        <w:t xml:space="preserve">                                                </w:t>
      </w:r>
      <w:r w:rsidRPr="00476B3F">
        <w:rPr>
          <w:i/>
          <w:iCs/>
        </w:rPr>
        <w:t>Key figures for England 2019/2020 from the Health and Safety Executive</w:t>
      </w:r>
    </w:p>
    <w:p w14:paraId="71BADF25" w14:textId="290F8B93" w:rsidR="00BA58EA" w:rsidRPr="00BA58EA" w:rsidRDefault="00BA58EA" w:rsidP="00BA58EA"/>
    <w:p w14:paraId="546A4711" w14:textId="0C3527A7" w:rsidR="00BA58EA" w:rsidRDefault="00BA58EA" w:rsidP="00BA58EA">
      <w:pPr>
        <w:rPr>
          <w:i/>
          <w:iCs/>
        </w:rPr>
      </w:pPr>
    </w:p>
    <w:p w14:paraId="6E3EE84A" w14:textId="7E6248AE" w:rsidR="00BA58EA" w:rsidRDefault="00BA58EA" w:rsidP="00BA58EA">
      <w:pPr>
        <w:rPr>
          <w:i/>
          <w:iCs/>
        </w:rPr>
      </w:pPr>
    </w:p>
    <w:p w14:paraId="1B8B2756" w14:textId="74BC98DB" w:rsidR="00BA58EA" w:rsidRDefault="00BA58EA" w:rsidP="00BA58EA"/>
    <w:p w14:paraId="0240F469" w14:textId="10ED1486" w:rsidR="00BA58EA" w:rsidRDefault="00BA58EA" w:rsidP="00BA58EA"/>
    <w:p w14:paraId="72390AE2" w14:textId="11636568" w:rsidR="00BA58EA" w:rsidRDefault="00BA58EA" w:rsidP="00BA58EA"/>
    <w:p w14:paraId="2D361070" w14:textId="0E21615F" w:rsidR="00BA58EA" w:rsidRDefault="00BA58EA" w:rsidP="00BA58EA"/>
    <w:p w14:paraId="31A13455" w14:textId="10616AE9" w:rsidR="00BA58EA" w:rsidRDefault="00BA58EA" w:rsidP="00BA58EA"/>
    <w:p w14:paraId="044F31CF" w14:textId="6D367869" w:rsidR="00BA58EA" w:rsidRDefault="00BA58EA" w:rsidP="00BA58EA"/>
    <w:p w14:paraId="5DB64669" w14:textId="34B80422" w:rsidR="00BA58EA" w:rsidRDefault="00BA58EA" w:rsidP="00BA58EA"/>
    <w:p w14:paraId="12836BF7" w14:textId="56D18D83" w:rsidR="00BA58EA" w:rsidRDefault="00BA58EA" w:rsidP="00BA58EA"/>
    <w:p w14:paraId="402ECFEE" w14:textId="5EEBA22B" w:rsidR="00BA58EA" w:rsidRDefault="00BA58EA" w:rsidP="00BA58EA"/>
    <w:p w14:paraId="10B93B1E" w14:textId="2D1DAC2A" w:rsidR="00BA58EA" w:rsidRDefault="00BA58EA" w:rsidP="00BA58EA"/>
    <w:p w14:paraId="66629EEC" w14:textId="7077B180" w:rsidR="00BA58EA" w:rsidRDefault="00BA58EA" w:rsidP="00BA58EA"/>
    <w:p w14:paraId="3AE17FAD" w14:textId="77EBD335" w:rsidR="00BA58EA" w:rsidRDefault="00BA58EA" w:rsidP="00BA58EA"/>
    <w:p w14:paraId="2D127D69" w14:textId="3961E103" w:rsidR="00BA58EA" w:rsidRDefault="00BA58EA" w:rsidP="00BA58EA"/>
    <w:p w14:paraId="7B020EF2" w14:textId="19045878" w:rsidR="00BA58EA" w:rsidRDefault="00BA58EA" w:rsidP="00BA58EA"/>
    <w:p w14:paraId="56C2C57D" w14:textId="091F3AB5" w:rsidR="00BA58EA" w:rsidRDefault="00BA58EA" w:rsidP="00BA58EA"/>
    <w:p w14:paraId="0E1BF39F" w14:textId="615DC146" w:rsidR="00BA58EA" w:rsidRDefault="00BA58EA" w:rsidP="00BA58EA"/>
    <w:p w14:paraId="64CC8234" w14:textId="14ABF4B0" w:rsidR="00BA58EA" w:rsidRDefault="00BA58EA" w:rsidP="00BA58EA"/>
    <w:p w14:paraId="23D6B7B7" w14:textId="7B0864CC" w:rsidR="00BA58EA" w:rsidRDefault="00BA58EA" w:rsidP="00BA58EA">
      <w:pPr>
        <w:pStyle w:val="Heading1"/>
      </w:pPr>
      <w:bookmarkStart w:id="13" w:name="_Toc161053713"/>
      <w:r>
        <w:t>Activity 2: “What’s Your Thoughts?”</w:t>
      </w:r>
      <w:bookmarkEnd w:id="13"/>
    </w:p>
    <w:p w14:paraId="34406F64" w14:textId="77777777" w:rsidR="00BA58EA" w:rsidRDefault="00BA58EA" w:rsidP="00BA58EA"/>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BA58EA" w14:paraId="34B30A67" w14:textId="77777777" w:rsidTr="00AF3F7F">
        <w:tc>
          <w:tcPr>
            <w:tcW w:w="1465" w:type="dxa"/>
            <w:tcBorders>
              <w:top w:val="dashed" w:sz="4" w:space="0" w:color="0085CA"/>
              <w:left w:val="dashed" w:sz="4" w:space="0" w:color="0085CA"/>
              <w:bottom w:val="dashed" w:sz="4" w:space="0" w:color="0085CA"/>
              <w:right w:val="single" w:sz="8" w:space="0" w:color="0085CA"/>
            </w:tcBorders>
          </w:tcPr>
          <w:p w14:paraId="37DD6B89" w14:textId="77777777" w:rsidR="00BA58EA" w:rsidRDefault="00BA58EA" w:rsidP="00AF3F7F">
            <w:pPr>
              <w:pStyle w:val="Normal-Standard"/>
              <w:ind w:left="0"/>
              <w:jc w:val="center"/>
            </w:pPr>
            <w:bookmarkStart w:id="14" w:name="_Hlk76733691"/>
            <w:r w:rsidRPr="00A80845">
              <w:rPr>
                <w:noProof/>
                <w:lang w:eastAsia="en-GB"/>
              </w:rPr>
              <w:drawing>
                <wp:inline distT="0" distB="0" distL="0" distR="0" wp14:anchorId="53A2D4B4" wp14:editId="28C6F295">
                  <wp:extent cx="603504" cy="603504"/>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4733F1C" w14:textId="77777777" w:rsidR="00BA58EA" w:rsidRDefault="00BA58EA" w:rsidP="00AF3F7F">
            <w:pPr>
              <w:pStyle w:val="Normal-Standard"/>
              <w:ind w:left="0"/>
              <w:rPr>
                <w:color w:val="0085CA"/>
              </w:rPr>
            </w:pPr>
            <w:r w:rsidRPr="005C1BD8">
              <w:rPr>
                <w:color w:val="0085CA"/>
              </w:rPr>
              <w:t>Activity</w:t>
            </w:r>
          </w:p>
          <w:p w14:paraId="05851A98" w14:textId="03F39410" w:rsidR="00BA58EA" w:rsidRPr="00BA58EA" w:rsidRDefault="00BA58EA" w:rsidP="00AF3F7F">
            <w:pPr>
              <w:pStyle w:val="Normal-Standard"/>
              <w:ind w:left="0"/>
            </w:pPr>
            <w:r w:rsidRPr="00BA58EA">
              <w:t xml:space="preserve">Please note down what you think is the meaning of responsibility and </w:t>
            </w:r>
            <w:r w:rsidR="00613E29" w:rsidRPr="00BA58EA">
              <w:t>accountability?</w:t>
            </w:r>
          </w:p>
          <w:p w14:paraId="5E59FEAD" w14:textId="49DDD17E" w:rsidR="00BA58EA" w:rsidRDefault="00BA58EA" w:rsidP="00AF3F7F">
            <w:pPr>
              <w:pStyle w:val="Normal-Standard"/>
              <w:ind w:left="250"/>
            </w:pPr>
            <w:r w:rsidRPr="00BA58EA">
              <w:rPr>
                <w:noProof/>
              </w:rPr>
              <mc:AlternateContent>
                <mc:Choice Requires="wps">
                  <w:drawing>
                    <wp:anchor distT="0" distB="0" distL="114300" distR="114300" simplePos="0" relativeHeight="251657216" behindDoc="0" locked="0" layoutInCell="1" allowOverlap="1" wp14:anchorId="7E353F03" wp14:editId="076FF9F6">
                      <wp:simplePos x="0" y="0"/>
                      <wp:positionH relativeFrom="column">
                        <wp:posOffset>-3175</wp:posOffset>
                      </wp:positionH>
                      <wp:positionV relativeFrom="paragraph">
                        <wp:posOffset>201930</wp:posOffset>
                      </wp:positionV>
                      <wp:extent cx="1752600" cy="939800"/>
                      <wp:effectExtent l="0" t="0" r="19050" b="12700"/>
                      <wp:wrapNone/>
                      <wp:docPr id="23" name="Rounded Rectangle 2"/>
                      <wp:cNvGraphicFramePr/>
                      <a:graphic xmlns:a="http://schemas.openxmlformats.org/drawingml/2006/main">
                        <a:graphicData uri="http://schemas.microsoft.com/office/word/2010/wordprocessingShape">
                          <wps:wsp>
                            <wps:cNvSpPr/>
                            <wps:spPr>
                              <a:xfrm>
                                <a:off x="0" y="0"/>
                                <a:ext cx="1752600" cy="939800"/>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4DFCD2" w14:textId="77777777" w:rsidR="00BA58EA" w:rsidRPr="00BA58EA" w:rsidRDefault="00BA58EA" w:rsidP="00BA58EA">
                                  <w:pPr>
                                    <w:jc w:val="center"/>
                                    <w:rPr>
                                      <w:sz w:val="36"/>
                                      <w:szCs w:val="36"/>
                                    </w:rPr>
                                  </w:pPr>
                                  <w:r w:rsidRPr="00BA58EA">
                                    <w:rPr>
                                      <w:color w:val="FFFFFF" w:themeColor="light1"/>
                                      <w:kern w:val="24"/>
                                      <w:sz w:val="36"/>
                                      <w:szCs w:val="36"/>
                                    </w:rPr>
                                    <w:t>Responsibility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E353F03" id="Rounded Rectangle 2" o:spid="_x0000_s1029" style="position:absolute;left:0;text-align:left;margin-left:-.25pt;margin-top:15.9pt;width:138pt;height: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" fillcolor="#0070c0" strokecolor="#243f60 [1604]" strokeweight="2pt">
                      <v:textbox>
                        <w:txbxContent>
                          <w:p w14:paraId="0B4DFCD2" w14:textId="77777777" w:rsidR="00BA58EA" w:rsidRPr="00BA58EA" w:rsidRDefault="00BA58EA" w:rsidP="00BA58EA">
                            <w:pPr>
                              <w:jc w:val="center"/>
                              <w:rPr>
                                <w:sz w:val="36"/>
                                <w:szCs w:val="36"/>
                              </w:rPr>
                            </w:pPr>
                            <w:r w:rsidRPr="00BA58EA">
                              <w:rPr>
                                <w:color w:val="FFFFFF" w:themeColor="light1"/>
                                <w:kern w:val="24"/>
                                <w:sz w:val="36"/>
                                <w:szCs w:val="36"/>
                              </w:rPr>
                              <w:t>Responsibility</w:t>
                            </w:r>
                          </w:p>
                        </w:txbxContent>
                      </v:textbox>
                    </v:roundrect>
                  </w:pict>
                </mc:Fallback>
              </mc:AlternateContent>
            </w:r>
          </w:p>
          <w:p w14:paraId="3D8C1B4C" w14:textId="314C81B6" w:rsidR="00BA58EA" w:rsidRDefault="00613E29" w:rsidP="00613E29">
            <w:pPr>
              <w:pStyle w:val="Normal-Standard"/>
              <w:ind w:left="0"/>
            </w:pPr>
            <w:r>
              <w:t xml:space="preserve">                                            ……………………………………….</w:t>
            </w:r>
          </w:p>
          <w:p w14:paraId="5F18EBF2" w14:textId="3E1A522F" w:rsidR="00613E29" w:rsidRDefault="00613E29" w:rsidP="00613E29">
            <w:pPr>
              <w:pStyle w:val="Normal-Standard"/>
              <w:ind w:left="0"/>
            </w:pPr>
            <w:r>
              <w:t xml:space="preserve">                                            ……………………………………….</w:t>
            </w:r>
          </w:p>
          <w:p w14:paraId="12CF9930" w14:textId="35C6A9EC" w:rsidR="00613E29" w:rsidRDefault="00613E29" w:rsidP="00613E29">
            <w:pPr>
              <w:pStyle w:val="Normal-Standard"/>
              <w:ind w:left="0"/>
            </w:pPr>
            <w:r>
              <w:t xml:space="preserve">                                            ……………………………………….</w:t>
            </w:r>
          </w:p>
          <w:p w14:paraId="7F540D70" w14:textId="50D86614" w:rsidR="00BA58EA" w:rsidRDefault="00613E29" w:rsidP="00613E29">
            <w:pPr>
              <w:pStyle w:val="Normal-Standard"/>
              <w:ind w:left="0"/>
            </w:pPr>
            <w:r>
              <w:t xml:space="preserve">                                            ……………………………………….</w:t>
            </w:r>
          </w:p>
          <w:p w14:paraId="18D0EB9A" w14:textId="77777777" w:rsidR="00613E29" w:rsidRDefault="00613E29" w:rsidP="00613E29">
            <w:pPr>
              <w:pStyle w:val="Normal-Standard"/>
              <w:ind w:left="0"/>
            </w:pPr>
          </w:p>
          <w:p w14:paraId="5694900D" w14:textId="7DCDA3E9" w:rsidR="00BA58EA" w:rsidRDefault="00BA58EA" w:rsidP="00AF3F7F">
            <w:pPr>
              <w:pStyle w:val="Normal-Standard"/>
              <w:ind w:left="250"/>
            </w:pPr>
            <w:r w:rsidRPr="00BA58EA">
              <w:rPr>
                <w:noProof/>
              </w:rPr>
              <mc:AlternateContent>
                <mc:Choice Requires="wps">
                  <w:drawing>
                    <wp:anchor distT="0" distB="0" distL="114300" distR="114300" simplePos="0" relativeHeight="251661312" behindDoc="0" locked="0" layoutInCell="1" allowOverlap="1" wp14:anchorId="0E4617BA" wp14:editId="6DD5186C">
                      <wp:simplePos x="0" y="0"/>
                      <wp:positionH relativeFrom="column">
                        <wp:posOffset>0</wp:posOffset>
                      </wp:positionH>
                      <wp:positionV relativeFrom="paragraph">
                        <wp:posOffset>2540</wp:posOffset>
                      </wp:positionV>
                      <wp:extent cx="1752600" cy="939800"/>
                      <wp:effectExtent l="0" t="0" r="19050" b="12700"/>
                      <wp:wrapNone/>
                      <wp:docPr id="25" name="Rounded Rectangle 2"/>
                      <wp:cNvGraphicFramePr/>
                      <a:graphic xmlns:a="http://schemas.openxmlformats.org/drawingml/2006/main">
                        <a:graphicData uri="http://schemas.microsoft.com/office/word/2010/wordprocessingShape">
                          <wps:wsp>
                            <wps:cNvSpPr/>
                            <wps:spPr>
                              <a:xfrm>
                                <a:off x="0" y="0"/>
                                <a:ext cx="1752600" cy="939800"/>
                              </a:xfrm>
                              <a:prstGeom prst="roundRect">
                                <a:avLst/>
                              </a:prstGeom>
                              <a:solidFill>
                                <a:srgbClr val="0070C0"/>
                              </a:solidFill>
                              <a:ln w="25400" cap="flat" cmpd="sng" algn="ctr">
                                <a:solidFill>
                                  <a:srgbClr val="4F81BD">
                                    <a:shade val="50000"/>
                                  </a:srgbClr>
                                </a:solidFill>
                                <a:prstDash val="solid"/>
                              </a:ln>
                              <a:effectLst/>
                            </wps:spPr>
                            <wps:txbx>
                              <w:txbxContent>
                                <w:p w14:paraId="5D5DEA42" w14:textId="6B54868F" w:rsidR="00BA58EA" w:rsidRPr="00BA58EA" w:rsidRDefault="00BA58EA" w:rsidP="00BA58EA">
                                  <w:pPr>
                                    <w:jc w:val="center"/>
                                    <w:rPr>
                                      <w:sz w:val="36"/>
                                      <w:szCs w:val="36"/>
                                    </w:rPr>
                                  </w:pPr>
                                  <w:r>
                                    <w:rPr>
                                      <w:color w:val="FFFFFF" w:themeColor="light1"/>
                                      <w:kern w:val="24"/>
                                      <w:sz w:val="36"/>
                                      <w:szCs w:val="36"/>
                                    </w:rPr>
                                    <w:t>Accountability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E4617BA" id="_x0000_s1030" style="position:absolute;left:0;text-align:left;margin-left:0;margin-top:.2pt;width:138pt;height: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" fillcolor="#0070c0" strokecolor="#385d8a" strokeweight="2pt">
                      <v:textbox>
                        <w:txbxContent>
                          <w:p w14:paraId="5D5DEA42" w14:textId="6B54868F" w:rsidR="00BA58EA" w:rsidRPr="00BA58EA" w:rsidRDefault="00BA58EA" w:rsidP="00BA58EA">
                            <w:pPr>
                              <w:jc w:val="center"/>
                              <w:rPr>
                                <w:sz w:val="36"/>
                                <w:szCs w:val="36"/>
                              </w:rPr>
                            </w:pPr>
                            <w:r>
                              <w:rPr>
                                <w:color w:val="FFFFFF" w:themeColor="light1"/>
                                <w:kern w:val="24"/>
                                <w:sz w:val="36"/>
                                <w:szCs w:val="36"/>
                              </w:rPr>
                              <w:t>Accountability</w:t>
                            </w:r>
                          </w:p>
                        </w:txbxContent>
                      </v:textbox>
                    </v:roundrect>
                  </w:pict>
                </mc:Fallback>
              </mc:AlternateContent>
            </w:r>
            <w:r w:rsidR="00613E29">
              <w:t xml:space="preserve">                                        ………………………………………..</w:t>
            </w:r>
          </w:p>
          <w:p w14:paraId="55162811" w14:textId="1BBE12F4" w:rsidR="00613E29" w:rsidRDefault="00613E29" w:rsidP="00AF3F7F">
            <w:pPr>
              <w:pStyle w:val="Normal-Standard"/>
              <w:ind w:left="250"/>
            </w:pPr>
            <w:r>
              <w:t xml:space="preserve">                                        ………………………………………..</w:t>
            </w:r>
          </w:p>
          <w:p w14:paraId="65E9E5F1" w14:textId="7EC8BA00" w:rsidR="00613E29" w:rsidRDefault="00613E29" w:rsidP="00AF3F7F">
            <w:pPr>
              <w:pStyle w:val="Normal-Standard"/>
              <w:ind w:left="250"/>
            </w:pPr>
            <w:r>
              <w:t xml:space="preserve">                                        ………………………………………..</w:t>
            </w:r>
          </w:p>
          <w:p w14:paraId="7594871C" w14:textId="008175AF" w:rsidR="00613E29" w:rsidRDefault="00613E29" w:rsidP="00AF3F7F">
            <w:pPr>
              <w:pStyle w:val="Normal-Standard"/>
              <w:ind w:left="250"/>
            </w:pPr>
            <w:r>
              <w:t xml:space="preserve">                                        ………………………………………..</w:t>
            </w:r>
          </w:p>
          <w:p w14:paraId="03141695" w14:textId="47B3F0A3" w:rsidR="00613E29" w:rsidRDefault="00613E29" w:rsidP="00613E29">
            <w:pPr>
              <w:pStyle w:val="Normal-Standard"/>
              <w:ind w:left="0"/>
            </w:pPr>
          </w:p>
        </w:tc>
      </w:tr>
      <w:bookmarkEnd w:id="14"/>
    </w:tbl>
    <w:p w14:paraId="220378AA" w14:textId="6DD96502" w:rsidR="00BA58EA" w:rsidRDefault="00BA58EA" w:rsidP="00BA58EA"/>
    <w:p w14:paraId="4804E43A" w14:textId="7EB4717D" w:rsidR="00613E29" w:rsidRDefault="00613E29" w:rsidP="00BA58EA"/>
    <w:p w14:paraId="6B72C23E" w14:textId="2C92ABDA" w:rsidR="00613E29" w:rsidRDefault="00613E29" w:rsidP="00BA58EA"/>
    <w:p w14:paraId="11D79042" w14:textId="15C5E116" w:rsidR="00613E29" w:rsidRDefault="00613E29" w:rsidP="00BA58EA"/>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613E29" w14:paraId="40207F3C" w14:textId="77777777" w:rsidTr="00AF3F7F">
        <w:tc>
          <w:tcPr>
            <w:tcW w:w="1465" w:type="dxa"/>
            <w:tcBorders>
              <w:top w:val="dashed" w:sz="4" w:space="0" w:color="0085CA"/>
              <w:left w:val="dashed" w:sz="4" w:space="0" w:color="0085CA"/>
              <w:bottom w:val="dashed" w:sz="4" w:space="0" w:color="0085CA"/>
              <w:right w:val="single" w:sz="8" w:space="0" w:color="0085CA"/>
            </w:tcBorders>
          </w:tcPr>
          <w:p w14:paraId="7D573313" w14:textId="77777777" w:rsidR="00613E29" w:rsidRDefault="00613E29" w:rsidP="00AF3F7F">
            <w:pPr>
              <w:pStyle w:val="Normal-Standard"/>
              <w:ind w:left="0"/>
              <w:jc w:val="center"/>
            </w:pPr>
            <w:r w:rsidRPr="00A80845">
              <w:rPr>
                <w:noProof/>
                <w:lang w:eastAsia="en-GB"/>
              </w:rPr>
              <w:drawing>
                <wp:inline distT="0" distB="0" distL="0" distR="0" wp14:anchorId="39BDFE3C" wp14:editId="48CF0AAE">
                  <wp:extent cx="603504" cy="603504"/>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B5025C4" w14:textId="4B30B473" w:rsidR="006C340F" w:rsidRDefault="006C340F" w:rsidP="006C340F">
            <w:pPr>
              <w:pStyle w:val="Normal-Standard"/>
              <w:ind w:left="0"/>
              <w:rPr>
                <w:noProof/>
              </w:rPr>
            </w:pPr>
            <w:r>
              <w:rPr>
                <w:noProof/>
              </w:rPr>
              <w:t>The Corporate Health and Safety Policy is the overarching policy for the council, a failure to comply may result in disciplinary action being taken.</w:t>
            </w:r>
          </w:p>
          <w:p w14:paraId="7CC5C679" w14:textId="77777777" w:rsidR="006C340F" w:rsidRDefault="006C340F" w:rsidP="006C340F">
            <w:pPr>
              <w:pStyle w:val="Normal-Standard"/>
              <w:rPr>
                <w:noProof/>
              </w:rPr>
            </w:pPr>
          </w:p>
          <w:p w14:paraId="4A5C18B3" w14:textId="77777777" w:rsidR="006C340F" w:rsidRDefault="006C340F" w:rsidP="006C340F">
            <w:pPr>
              <w:pStyle w:val="Normal-Standard"/>
              <w:ind w:left="0"/>
              <w:rPr>
                <w:noProof/>
              </w:rPr>
            </w:pPr>
            <w:r>
              <w:rPr>
                <w:noProof/>
              </w:rPr>
              <w:t xml:space="preserve">The corporate policy outlines our general organisation of, and arrangements for, effective health and safety management. More service-specific information can be found in individual directorate health and safety policies. </w:t>
            </w:r>
          </w:p>
          <w:p w14:paraId="4A2C77E6" w14:textId="77777777" w:rsidR="006C340F" w:rsidRDefault="006C340F" w:rsidP="006C340F">
            <w:pPr>
              <w:pStyle w:val="Normal-Standard"/>
              <w:rPr>
                <w:noProof/>
              </w:rPr>
            </w:pPr>
          </w:p>
          <w:p w14:paraId="2E99290B" w14:textId="27008979" w:rsidR="006C340F" w:rsidRDefault="006C340F" w:rsidP="006C340F">
            <w:pPr>
              <w:pStyle w:val="Normal-Standard"/>
              <w:ind w:left="0"/>
              <w:rPr>
                <w:noProof/>
              </w:rPr>
            </w:pPr>
            <w:r>
              <w:rPr>
                <w:noProof/>
              </w:rPr>
              <w:t>These health and safety policies can be found under the relevant Health and Safety section of your directorates Insight page, accessible from the homepage.</w:t>
            </w:r>
          </w:p>
          <w:p w14:paraId="79361824" w14:textId="77777777" w:rsidR="006C340F" w:rsidRDefault="006C340F" w:rsidP="00AF3F7F">
            <w:pPr>
              <w:pStyle w:val="Normal-Standard"/>
              <w:ind w:left="0"/>
              <w:rPr>
                <w:noProof/>
              </w:rPr>
            </w:pPr>
          </w:p>
          <w:p w14:paraId="2137FCC8" w14:textId="06A1A222" w:rsidR="00613E29" w:rsidRPr="005C1BD8" w:rsidRDefault="00B71A89" w:rsidP="00AF3F7F">
            <w:pPr>
              <w:pStyle w:val="Normal-Standard"/>
              <w:ind w:left="0"/>
              <w:rPr>
                <w:color w:val="0085CA"/>
              </w:rPr>
            </w:pPr>
            <w:hyperlink r:id="rId26" w:history="1">
              <w:r w:rsidRPr="00B71A89">
                <w:rPr>
                  <w:color w:val="0000FF"/>
                  <w:sz w:val="20"/>
                  <w:szCs w:val="20"/>
                  <w:u w:val="single"/>
                </w:rPr>
                <w:t>Safety at work (eastriding.gov.uk)</w:t>
              </w:r>
            </w:hyperlink>
            <w:r w:rsidR="00613E29">
              <w:rPr>
                <w:noProof/>
              </w:rPr>
              <w:drawing>
                <wp:anchor distT="0" distB="0" distL="114300" distR="114300" simplePos="0" relativeHeight="251659264" behindDoc="1" locked="0" layoutInCell="1" allowOverlap="1" wp14:anchorId="581291E1" wp14:editId="48FAFCC3">
                  <wp:simplePos x="0" y="0"/>
                  <wp:positionH relativeFrom="column">
                    <wp:posOffset>3175</wp:posOffset>
                  </wp:positionH>
                  <wp:positionV relativeFrom="paragraph">
                    <wp:posOffset>-3175</wp:posOffset>
                  </wp:positionV>
                  <wp:extent cx="1318260" cy="88392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18260" cy="883920"/>
                          </a:xfrm>
                          <a:prstGeom prst="rect">
                            <a:avLst/>
                          </a:prstGeom>
                          <a:noFill/>
                        </pic:spPr>
                      </pic:pic>
                    </a:graphicData>
                  </a:graphic>
                </wp:anchor>
              </w:drawing>
            </w:r>
          </w:p>
          <w:p w14:paraId="7BE94C49" w14:textId="5CEB7C83" w:rsidR="006C340F" w:rsidRDefault="006C340F" w:rsidP="006C340F">
            <w:pPr>
              <w:pStyle w:val="Normal-Standard"/>
              <w:ind w:left="0"/>
            </w:pPr>
          </w:p>
        </w:tc>
      </w:tr>
    </w:tbl>
    <w:p w14:paraId="16703480" w14:textId="262A9D3D" w:rsidR="00613E29" w:rsidRDefault="006C340F" w:rsidP="006C340F">
      <w:pPr>
        <w:pStyle w:val="Heading1"/>
      </w:pPr>
      <w:bookmarkStart w:id="15" w:name="_Toc161053714"/>
      <w:r>
        <w:lastRenderedPageBreak/>
        <w:t>Activity 3: “Start the Conversation”</w:t>
      </w:r>
      <w:bookmarkEnd w:id="15"/>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6C340F" w14:paraId="06F53F9E" w14:textId="77777777" w:rsidTr="00AF3F7F">
        <w:tc>
          <w:tcPr>
            <w:tcW w:w="1465" w:type="dxa"/>
            <w:tcBorders>
              <w:top w:val="dashed" w:sz="4" w:space="0" w:color="0085CA"/>
              <w:left w:val="dashed" w:sz="4" w:space="0" w:color="0085CA"/>
              <w:bottom w:val="dashed" w:sz="4" w:space="0" w:color="0085CA"/>
              <w:right w:val="single" w:sz="8" w:space="0" w:color="0085CA"/>
            </w:tcBorders>
          </w:tcPr>
          <w:p w14:paraId="723D4DFA" w14:textId="77777777" w:rsidR="006C340F" w:rsidRDefault="006C340F" w:rsidP="00AF3F7F">
            <w:pPr>
              <w:pStyle w:val="Normal-Standard"/>
              <w:ind w:left="0"/>
              <w:jc w:val="center"/>
            </w:pPr>
            <w:r w:rsidRPr="00A80845">
              <w:rPr>
                <w:noProof/>
                <w:lang w:eastAsia="en-GB"/>
              </w:rPr>
              <w:drawing>
                <wp:inline distT="0" distB="0" distL="0" distR="0" wp14:anchorId="0996484C" wp14:editId="6560526A">
                  <wp:extent cx="603504" cy="603504"/>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4E56F80" w14:textId="77777777" w:rsidR="006C340F" w:rsidRPr="00C310D2" w:rsidRDefault="006C340F" w:rsidP="00AF3F7F">
            <w:pPr>
              <w:pStyle w:val="Normal-Standard"/>
              <w:ind w:left="0"/>
            </w:pPr>
            <w:r w:rsidRPr="00C310D2">
              <w:t>Activity</w:t>
            </w:r>
          </w:p>
          <w:p w14:paraId="01C713EE" w14:textId="77777777" w:rsidR="006C340F" w:rsidRPr="00C310D2" w:rsidRDefault="006C340F" w:rsidP="006C340F">
            <w:pPr>
              <w:pStyle w:val="Normal-Standard"/>
              <w:ind w:left="250"/>
            </w:pPr>
            <w:r w:rsidRPr="00C310D2">
              <w:rPr>
                <w:noProof/>
              </w:rPr>
              <w:drawing>
                <wp:inline distT="0" distB="0" distL="0" distR="0" wp14:anchorId="3B137472" wp14:editId="6C1C3C9C">
                  <wp:extent cx="4083050" cy="2552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215" t="13568" r="2325" b="8525"/>
                          <a:stretch/>
                        </pic:blipFill>
                        <pic:spPr bwMode="auto">
                          <a:xfrm>
                            <a:off x="0" y="0"/>
                            <a:ext cx="4083050" cy="2552700"/>
                          </a:xfrm>
                          <a:prstGeom prst="rect">
                            <a:avLst/>
                          </a:prstGeom>
                          <a:ln>
                            <a:noFill/>
                          </a:ln>
                          <a:extLst>
                            <a:ext uri="{53640926-AAD7-44D8-BBD7-CCE9431645EC}">
                              <a14:shadowObscured xmlns:a14="http://schemas.microsoft.com/office/drawing/2010/main"/>
                            </a:ext>
                          </a:extLst>
                        </pic:spPr>
                      </pic:pic>
                    </a:graphicData>
                  </a:graphic>
                </wp:inline>
              </w:drawing>
            </w:r>
          </w:p>
          <w:p w14:paraId="205210DE" w14:textId="35A8FD74" w:rsidR="002F5E64" w:rsidRPr="00C310D2" w:rsidRDefault="002F5E64" w:rsidP="002F5E64">
            <w:pPr>
              <w:pStyle w:val="Normal-Standard"/>
              <w:ind w:left="250"/>
            </w:pPr>
            <w:bookmarkStart w:id="16" w:name="_Hlk82774730"/>
            <w:r w:rsidRPr="002F5E64">
              <w:t>Safety cards can be used as a tool to aid discussions about health and safety. Raising awareness and addressing concerns ensuring compliance and commitment to health and safety.</w:t>
            </w:r>
          </w:p>
          <w:p w14:paraId="2F101B8A" w14:textId="77777777" w:rsidR="002F5E64" w:rsidRPr="002F5E64" w:rsidRDefault="002F5E64" w:rsidP="002F5E64">
            <w:pPr>
              <w:pStyle w:val="Normal-Standard"/>
              <w:ind w:left="250"/>
            </w:pPr>
          </w:p>
          <w:p w14:paraId="075DEB1F" w14:textId="77777777" w:rsidR="002F5E64" w:rsidRPr="002F5E64" w:rsidRDefault="002F5E64" w:rsidP="002F5E64">
            <w:pPr>
              <w:pStyle w:val="Normal-Standard"/>
              <w:ind w:left="250"/>
            </w:pPr>
            <w:r w:rsidRPr="002F5E64">
              <w:t>The Card Deck is separated into 4 categories:</w:t>
            </w:r>
          </w:p>
          <w:p w14:paraId="3911A8E7" w14:textId="77777777" w:rsidR="002F5E64" w:rsidRPr="002F5E64" w:rsidRDefault="002F5E64" w:rsidP="00E22EEE">
            <w:pPr>
              <w:pStyle w:val="Normal-Standard"/>
              <w:numPr>
                <w:ilvl w:val="0"/>
                <w:numId w:val="4"/>
              </w:numPr>
            </w:pPr>
            <w:r w:rsidRPr="002F5E64">
              <w:t>Diamonds – questions</w:t>
            </w:r>
          </w:p>
          <w:p w14:paraId="758978F0" w14:textId="77777777" w:rsidR="002F5E64" w:rsidRPr="002F5E64" w:rsidRDefault="002F5E64" w:rsidP="00E22EEE">
            <w:pPr>
              <w:pStyle w:val="Normal-Standard"/>
              <w:numPr>
                <w:ilvl w:val="0"/>
                <w:numId w:val="4"/>
              </w:numPr>
            </w:pPr>
            <w:r w:rsidRPr="002F5E64">
              <w:t>Clubs – safety discussion/scenarios</w:t>
            </w:r>
          </w:p>
          <w:p w14:paraId="35F172EB" w14:textId="77777777" w:rsidR="002F5E64" w:rsidRPr="002F5E64" w:rsidRDefault="002F5E64" w:rsidP="00E22EEE">
            <w:pPr>
              <w:pStyle w:val="Normal-Standard"/>
              <w:numPr>
                <w:ilvl w:val="0"/>
                <w:numId w:val="4"/>
              </w:numPr>
            </w:pPr>
            <w:r w:rsidRPr="002F5E64">
              <w:t>Hearts – fire awareness and evacuation</w:t>
            </w:r>
          </w:p>
          <w:p w14:paraId="0AD27239" w14:textId="17FD5327" w:rsidR="002F5E64" w:rsidRPr="00C310D2" w:rsidRDefault="002F5E64" w:rsidP="00E22EEE">
            <w:pPr>
              <w:pStyle w:val="Normal-Standard"/>
              <w:numPr>
                <w:ilvl w:val="0"/>
                <w:numId w:val="4"/>
              </w:numPr>
            </w:pPr>
            <w:r w:rsidRPr="002F5E64">
              <w:t>Spades – spot check, show and tell</w:t>
            </w:r>
          </w:p>
          <w:p w14:paraId="6C6BC6B9" w14:textId="77777777" w:rsidR="002F5E64" w:rsidRPr="002F5E64" w:rsidRDefault="002F5E64" w:rsidP="002F5E64">
            <w:pPr>
              <w:pStyle w:val="Normal-Standard"/>
              <w:ind w:left="250"/>
            </w:pPr>
          </w:p>
          <w:p w14:paraId="4FB19524" w14:textId="5FFD75A8" w:rsidR="002F5E64" w:rsidRPr="00C310D2" w:rsidRDefault="002F5E64" w:rsidP="002F5E64">
            <w:pPr>
              <w:pStyle w:val="Normal-Standard"/>
              <w:ind w:left="250"/>
            </w:pPr>
            <w:r w:rsidRPr="00C310D2">
              <w:t>Y</w:t>
            </w:r>
            <w:r w:rsidRPr="002F5E64">
              <w:t xml:space="preserve">ou can use </w:t>
            </w:r>
            <w:r w:rsidRPr="00C310D2">
              <w:t xml:space="preserve">the cards </w:t>
            </w:r>
            <w:r w:rsidRPr="002F5E64">
              <w:t>when talking to staff, managers, supervisors … in fact anyone about safety.</w:t>
            </w:r>
            <w:r w:rsidRPr="00C310D2">
              <w:t xml:space="preserve"> Ask the question to start the conversation about health and safety. </w:t>
            </w:r>
          </w:p>
          <w:p w14:paraId="6AB35487" w14:textId="77777777" w:rsidR="002F5E64" w:rsidRPr="002F5E64" w:rsidRDefault="002F5E64" w:rsidP="002F5E64">
            <w:pPr>
              <w:pStyle w:val="Normal-Standard"/>
              <w:ind w:left="250"/>
            </w:pPr>
          </w:p>
          <w:p w14:paraId="7CBE9FB2" w14:textId="77777777" w:rsidR="002F5E64" w:rsidRPr="002F5E64" w:rsidRDefault="002F5E64" w:rsidP="002F5E64">
            <w:pPr>
              <w:pStyle w:val="Normal-Standard"/>
              <w:ind w:left="250"/>
            </w:pPr>
            <w:r w:rsidRPr="002F5E64">
              <w:t xml:space="preserve">The purpose of the safety cards are to raise awareness of health and safety matters. </w:t>
            </w:r>
          </w:p>
          <w:p w14:paraId="38017C01" w14:textId="77777777" w:rsidR="002F5E64" w:rsidRPr="002F5E64" w:rsidRDefault="002F5E64" w:rsidP="002F5E64">
            <w:pPr>
              <w:pStyle w:val="Normal-Standard"/>
              <w:ind w:left="250"/>
            </w:pPr>
          </w:p>
          <w:p w14:paraId="2BFF1472" w14:textId="77777777" w:rsidR="002F5E64" w:rsidRPr="002F5E64" w:rsidRDefault="002F5E64" w:rsidP="002F5E64">
            <w:pPr>
              <w:pStyle w:val="Normal-Standard"/>
              <w:ind w:left="250"/>
            </w:pPr>
            <w:r w:rsidRPr="002F5E64">
              <w:t>You can use these as:</w:t>
            </w:r>
          </w:p>
          <w:p w14:paraId="73C02A55" w14:textId="77777777" w:rsidR="002F5E64" w:rsidRPr="002F5E64" w:rsidRDefault="002F5E64" w:rsidP="00E22EEE">
            <w:pPr>
              <w:pStyle w:val="Normal-Standard"/>
              <w:numPr>
                <w:ilvl w:val="0"/>
                <w:numId w:val="3"/>
              </w:numPr>
            </w:pPr>
            <w:r w:rsidRPr="002F5E64">
              <w:t>An icebreaker</w:t>
            </w:r>
          </w:p>
          <w:p w14:paraId="2E2505AD" w14:textId="3365589E" w:rsidR="002F5E64" w:rsidRPr="002F5E64" w:rsidRDefault="002F5E64" w:rsidP="00E22EEE">
            <w:pPr>
              <w:pStyle w:val="Normal-Standard"/>
              <w:numPr>
                <w:ilvl w:val="0"/>
                <w:numId w:val="3"/>
              </w:numPr>
            </w:pPr>
            <w:r w:rsidRPr="002F5E64">
              <w:t xml:space="preserve">On a </w:t>
            </w:r>
            <w:r w:rsidRPr="00C310D2">
              <w:t>M</w:t>
            </w:r>
            <w:r w:rsidRPr="002F5E64">
              <w:t>anagers walk about</w:t>
            </w:r>
          </w:p>
          <w:p w14:paraId="5D578EFE" w14:textId="77777777" w:rsidR="002F5E64" w:rsidRPr="002F5E64" w:rsidRDefault="002F5E64" w:rsidP="00E22EEE">
            <w:pPr>
              <w:pStyle w:val="Normal-Standard"/>
              <w:numPr>
                <w:ilvl w:val="0"/>
                <w:numId w:val="3"/>
              </w:numPr>
            </w:pPr>
            <w:r w:rsidRPr="002F5E64">
              <w:t>As part of a focus group</w:t>
            </w:r>
          </w:p>
          <w:p w14:paraId="03159B9D" w14:textId="77777777" w:rsidR="002F5E64" w:rsidRPr="002F5E64" w:rsidRDefault="002F5E64" w:rsidP="00E22EEE">
            <w:pPr>
              <w:pStyle w:val="Normal-Standard"/>
              <w:numPr>
                <w:ilvl w:val="0"/>
                <w:numId w:val="3"/>
              </w:numPr>
            </w:pPr>
            <w:r w:rsidRPr="002F5E64">
              <w:t>As part of training</w:t>
            </w:r>
          </w:p>
          <w:p w14:paraId="6EFF9ABE" w14:textId="77777777" w:rsidR="002F5E64" w:rsidRPr="002F5E64" w:rsidRDefault="002F5E64" w:rsidP="00E22EEE">
            <w:pPr>
              <w:pStyle w:val="Normal-Standard"/>
              <w:numPr>
                <w:ilvl w:val="0"/>
                <w:numId w:val="3"/>
              </w:numPr>
            </w:pPr>
            <w:r w:rsidRPr="002F5E64">
              <w:t>During a team briefing</w:t>
            </w:r>
          </w:p>
          <w:p w14:paraId="4674A7CF" w14:textId="5EE05A84" w:rsidR="002F5E64" w:rsidRPr="002F5E64" w:rsidRDefault="002F5E64" w:rsidP="00E22EEE">
            <w:pPr>
              <w:pStyle w:val="Normal-Standard"/>
              <w:numPr>
                <w:ilvl w:val="0"/>
                <w:numId w:val="3"/>
              </w:numPr>
            </w:pPr>
            <w:r w:rsidRPr="00C310D2">
              <w:t>During Supervision</w:t>
            </w:r>
          </w:p>
          <w:bookmarkEnd w:id="16"/>
          <w:p w14:paraId="1DD17153" w14:textId="3959ABFE" w:rsidR="002F5E64" w:rsidRPr="00C310D2" w:rsidRDefault="002F5E64" w:rsidP="002F5E64">
            <w:pPr>
              <w:pStyle w:val="Normal-Standard"/>
              <w:ind w:left="0"/>
            </w:pPr>
          </w:p>
        </w:tc>
      </w:tr>
    </w:tbl>
    <w:p w14:paraId="55C131FA" w14:textId="77777777" w:rsidR="0011171C" w:rsidRDefault="002F5E64" w:rsidP="0011171C">
      <w:pPr>
        <w:pStyle w:val="Heading1"/>
      </w:pPr>
      <w:bookmarkStart w:id="17" w:name="_Toc161053715"/>
      <w:r w:rsidRPr="002F5E64">
        <w:rPr>
          <w:noProof/>
        </w:rPr>
        <w:lastRenderedPageBreak/>
        <w:drawing>
          <wp:anchor distT="0" distB="0" distL="114300" distR="114300" simplePos="0" relativeHeight="251663360" behindDoc="0" locked="0" layoutInCell="1" allowOverlap="1" wp14:anchorId="2D503C37" wp14:editId="5AA1205A">
            <wp:simplePos x="0" y="0"/>
            <wp:positionH relativeFrom="column">
              <wp:posOffset>-62230</wp:posOffset>
            </wp:positionH>
            <wp:positionV relativeFrom="paragraph">
              <wp:posOffset>471170</wp:posOffset>
            </wp:positionV>
            <wp:extent cx="2686050" cy="30734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1250" t="2406" b="7963"/>
                    <a:stretch/>
                  </pic:blipFill>
                  <pic:spPr bwMode="auto">
                    <a:xfrm>
                      <a:off x="0" y="0"/>
                      <a:ext cx="2686050" cy="3073400"/>
                    </a:xfrm>
                    <a:prstGeom prst="rect">
                      <a:avLst/>
                    </a:prstGeom>
                    <a:ln>
                      <a:noFill/>
                    </a:ln>
                    <a:extLst>
                      <a:ext uri="{53640926-AAD7-44D8-BBD7-CCE9431645EC}">
                        <a14:shadowObscured xmlns:a14="http://schemas.microsoft.com/office/drawing/2010/main"/>
                      </a:ext>
                    </a:extLst>
                  </pic:spPr>
                </pic:pic>
              </a:graphicData>
            </a:graphic>
          </wp:anchor>
        </w:drawing>
      </w:r>
      <w:r>
        <w:t>The What, Why and How Framework</w:t>
      </w:r>
      <w:bookmarkEnd w:id="17"/>
      <w:r>
        <w:t xml:space="preserve"> </w:t>
      </w:r>
    </w:p>
    <w:p w14:paraId="07E8084B" w14:textId="17546AEB" w:rsidR="00CD7D1D" w:rsidRDefault="0011171C" w:rsidP="0011171C">
      <w:pPr>
        <w:pStyle w:val="Normal-Standard"/>
      </w:pPr>
      <w:r>
        <w:t xml:space="preserve">The what, why and how framework </w:t>
      </w:r>
      <w:r w:rsidR="00CD7D1D">
        <w:t xml:space="preserve">has </w:t>
      </w:r>
      <w:r w:rsidR="00C310D2">
        <w:t xml:space="preserve">recently </w:t>
      </w:r>
      <w:r w:rsidR="00CD7D1D">
        <w:t>been introduced by many as a strategic thinking tool</w:t>
      </w:r>
      <w:r w:rsidR="00C310D2">
        <w:t xml:space="preserve"> and it has been used in supervision for decades</w:t>
      </w:r>
      <w:r w:rsidR="00CD7D1D">
        <w:t xml:space="preserve"> however it </w:t>
      </w:r>
      <w:r w:rsidR="002F5E64">
        <w:t xml:space="preserve">can </w:t>
      </w:r>
      <w:r w:rsidR="00C310D2">
        <w:t xml:space="preserve">also </w:t>
      </w:r>
      <w:r w:rsidR="002F5E64">
        <w:t xml:space="preserve">support good practice in terms of </w:t>
      </w:r>
      <w:r w:rsidR="00C310D2">
        <w:t xml:space="preserve">good </w:t>
      </w:r>
      <w:r w:rsidR="002F5E64">
        <w:t xml:space="preserve">health and safety. </w:t>
      </w:r>
    </w:p>
    <w:p w14:paraId="22A87EFE" w14:textId="351C8BD9" w:rsidR="00CD7D1D" w:rsidRDefault="00CD7D1D" w:rsidP="00BA58EA"/>
    <w:p w14:paraId="232DD8CE" w14:textId="3284071C" w:rsidR="00CD7D1D" w:rsidRDefault="00CD7D1D" w:rsidP="00BA58EA">
      <w:r>
        <w:t>By using it as a tool to support Health and Safety conversations we can ask ourselves:</w:t>
      </w:r>
    </w:p>
    <w:p w14:paraId="0E117CA4" w14:textId="4FE74D49" w:rsidR="00CD7D1D" w:rsidRDefault="00CD7D1D" w:rsidP="00BA58EA"/>
    <w:p w14:paraId="196B634D" w14:textId="5FD30087" w:rsidR="00C310D2" w:rsidRDefault="00CD7D1D" w:rsidP="00E22EEE">
      <w:pPr>
        <w:pStyle w:val="ListParagraph"/>
        <w:numPr>
          <w:ilvl w:val="0"/>
          <w:numId w:val="2"/>
        </w:numPr>
      </w:pPr>
      <w:r w:rsidRPr="00C310D2">
        <w:rPr>
          <w:b/>
          <w:bCs/>
          <w:color w:val="0070C0"/>
        </w:rPr>
        <w:t>What</w:t>
      </w:r>
      <w:r>
        <w:t xml:space="preserve"> </w:t>
      </w:r>
      <w:r w:rsidR="00C310D2">
        <w:t>do we want to achieve?</w:t>
      </w:r>
    </w:p>
    <w:p w14:paraId="3CC82691" w14:textId="77777777" w:rsidR="00C310D2" w:rsidRDefault="00C310D2" w:rsidP="00BA58EA"/>
    <w:p w14:paraId="2FCEFE82" w14:textId="657C5540" w:rsidR="00C310D2" w:rsidRDefault="00C310D2" w:rsidP="00E22EEE">
      <w:pPr>
        <w:pStyle w:val="ListParagraph"/>
        <w:numPr>
          <w:ilvl w:val="0"/>
          <w:numId w:val="2"/>
        </w:numPr>
      </w:pPr>
      <w:r w:rsidRPr="00C310D2">
        <w:rPr>
          <w:b/>
          <w:bCs/>
          <w:color w:val="0070C0"/>
        </w:rPr>
        <w:t>Why</w:t>
      </w:r>
      <w:r>
        <w:t xml:space="preserve"> do we need to achieve this?</w:t>
      </w:r>
    </w:p>
    <w:p w14:paraId="6DDF6A83" w14:textId="77777777" w:rsidR="00C310D2" w:rsidRDefault="00C310D2" w:rsidP="00BA58EA"/>
    <w:p w14:paraId="2934648A" w14:textId="553EA87F" w:rsidR="00C310D2" w:rsidRDefault="00C310D2" w:rsidP="00E22EEE">
      <w:pPr>
        <w:pStyle w:val="ListParagraph"/>
        <w:numPr>
          <w:ilvl w:val="0"/>
          <w:numId w:val="2"/>
        </w:numPr>
      </w:pPr>
      <w:r w:rsidRPr="00C310D2">
        <w:rPr>
          <w:b/>
          <w:bCs/>
          <w:color w:val="0070C0"/>
        </w:rPr>
        <w:t>How</w:t>
      </w:r>
      <w:r>
        <w:t xml:space="preserve"> can we do this? </w:t>
      </w:r>
    </w:p>
    <w:p w14:paraId="7D5FCE0E" w14:textId="103ADCB5" w:rsidR="00CD7D1D" w:rsidRDefault="00CD7D1D" w:rsidP="00BA58EA"/>
    <w:p w14:paraId="3D31BB09" w14:textId="1C966F52" w:rsidR="00C310D2" w:rsidRDefault="00C310D2" w:rsidP="00BA58EA">
      <w:r>
        <w:t xml:space="preserve">Be careful though, don’t loose sight of the </w:t>
      </w:r>
      <w:r w:rsidRPr="00C310D2">
        <w:rPr>
          <w:b/>
          <w:bCs/>
          <w:color w:val="0070C0"/>
        </w:rPr>
        <w:t>Why</w:t>
      </w:r>
      <w:r>
        <w:t xml:space="preserve">… as this will change the whole </w:t>
      </w:r>
      <w:r w:rsidR="00881362">
        <w:t xml:space="preserve">concept. </w:t>
      </w:r>
      <w:r w:rsidR="00881362" w:rsidRPr="00881362">
        <w:rPr>
          <w:b/>
          <w:bCs/>
          <w:color w:val="0070C0"/>
        </w:rPr>
        <w:t>Why</w:t>
      </w:r>
      <w:r w:rsidR="00881362" w:rsidRPr="00881362">
        <w:t xml:space="preserve"> </w:t>
      </w:r>
      <w:r w:rsidR="00881362">
        <w:t xml:space="preserve">allows us to drill down and look further at root causes especially when things go wrong. </w:t>
      </w:r>
    </w:p>
    <w:p w14:paraId="52396E3C" w14:textId="0046DEA6" w:rsidR="0011171C" w:rsidRDefault="0011171C" w:rsidP="00BA58EA"/>
    <w:p w14:paraId="23816576" w14:textId="77777777" w:rsidR="0011171C" w:rsidRDefault="0011171C" w:rsidP="00BA58EA"/>
    <w:p w14:paraId="73F15F3C" w14:textId="6B92E4C8" w:rsidR="00613E29" w:rsidRDefault="002F5E64" w:rsidP="00BA58EA">
      <w:r>
        <w:br w:type="textWrapping" w:clear="all"/>
      </w:r>
    </w:p>
    <w:p w14:paraId="3E0BE375" w14:textId="6921DD03" w:rsidR="00613E29" w:rsidRDefault="00613E29" w:rsidP="00BA58EA"/>
    <w:p w14:paraId="5328B04E" w14:textId="5B006F9C" w:rsidR="00613E29" w:rsidRDefault="00613E29" w:rsidP="00BA58EA"/>
    <w:p w14:paraId="3AC69441" w14:textId="6F32609F" w:rsidR="00613E29" w:rsidRDefault="00613E29" w:rsidP="00BA58EA"/>
    <w:p w14:paraId="7AB199E3" w14:textId="57A93AC2" w:rsidR="00613E29" w:rsidRDefault="00613E29" w:rsidP="00BA58EA"/>
    <w:p w14:paraId="124010D3" w14:textId="7DAA6125" w:rsidR="00C87430" w:rsidRDefault="00310EBE" w:rsidP="00310EBE">
      <w:pPr>
        <w:pStyle w:val="Heading1"/>
      </w:pPr>
      <w:bookmarkStart w:id="18" w:name="_Toc161053716"/>
      <w:r>
        <w:lastRenderedPageBreak/>
        <w:t>Control of Substances Hazardous to Health Safety Guidance</w:t>
      </w:r>
      <w:bookmarkEnd w:id="18"/>
    </w:p>
    <w:p w14:paraId="7331EF95" w14:textId="7CE83B34" w:rsidR="00BA58EA" w:rsidRDefault="00310EBE" w:rsidP="00F26D61">
      <w:pPr>
        <w:pStyle w:val="Heading2"/>
        <w:rPr>
          <w:noProof/>
        </w:rPr>
      </w:pPr>
      <w:bookmarkStart w:id="19" w:name="_Toc161053717"/>
      <w:r>
        <w:t>Substance assessment flow chart</w:t>
      </w:r>
      <w:r>
        <w:rPr>
          <w:noProof/>
        </w:rPr>
        <w:drawing>
          <wp:inline distT="0" distB="0" distL="0" distR="0" wp14:anchorId="326A45EC" wp14:editId="3209329F">
            <wp:extent cx="4762500" cy="6877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62500" cy="6877050"/>
                    </a:xfrm>
                    <a:prstGeom prst="rect">
                      <a:avLst/>
                    </a:prstGeom>
                  </pic:spPr>
                </pic:pic>
              </a:graphicData>
            </a:graphic>
          </wp:inline>
        </w:drawing>
      </w:r>
      <w:bookmarkEnd w:id="19"/>
    </w:p>
    <w:p w14:paraId="7434475A" w14:textId="15B2582B" w:rsidR="00F26D61" w:rsidRDefault="00F26D61" w:rsidP="00F26D61"/>
    <w:p w14:paraId="75ED33F2" w14:textId="27EED250" w:rsidR="00F26D61" w:rsidRDefault="00F26D61" w:rsidP="00F26D61"/>
    <w:p w14:paraId="1007033C" w14:textId="7813C2CD" w:rsidR="00F26D61" w:rsidRDefault="00F26D61" w:rsidP="00F26D61"/>
    <w:p w14:paraId="42E3649E" w14:textId="5166E956" w:rsidR="00CA1B2E" w:rsidRDefault="00C072D7" w:rsidP="00883759">
      <w:pPr>
        <w:pStyle w:val="Heading1"/>
      </w:pPr>
      <w:bookmarkStart w:id="20" w:name="_Toc161053718"/>
      <w:r>
        <w:lastRenderedPageBreak/>
        <w:t>Health and Safety Arrangements Document</w:t>
      </w:r>
      <w:bookmarkEnd w:id="20"/>
    </w:p>
    <w:p w14:paraId="653E1F45" w14:textId="3A067678" w:rsidR="00CA1B2E" w:rsidRPr="00883759" w:rsidRDefault="00C072D7" w:rsidP="00883759">
      <w:pPr>
        <w:rPr>
          <w:rStyle w:val="Heading1Char"/>
        </w:rPr>
      </w:pPr>
      <w:r>
        <w:rPr>
          <w:noProof/>
        </w:rPr>
        <w:drawing>
          <wp:inline distT="0" distB="0" distL="0" distR="0" wp14:anchorId="3ABCDF1E" wp14:editId="35A7241E">
            <wp:extent cx="6532711" cy="4621246"/>
            <wp:effectExtent l="0" t="0" r="1905" b="8255"/>
            <wp:docPr id="18" name="Picture 1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able&#10;&#10;Description automatically generated"/>
                    <pic:cNvPicPr/>
                  </pic:nvPicPr>
                  <pic:blipFill>
                    <a:blip r:embed="rId31"/>
                    <a:stretch>
                      <a:fillRect/>
                    </a:stretch>
                  </pic:blipFill>
                  <pic:spPr>
                    <a:xfrm>
                      <a:off x="0" y="0"/>
                      <a:ext cx="6571309" cy="4648550"/>
                    </a:xfrm>
                    <a:prstGeom prst="rect">
                      <a:avLst/>
                    </a:prstGeom>
                  </pic:spPr>
                </pic:pic>
              </a:graphicData>
            </a:graphic>
          </wp:inline>
        </w:drawing>
      </w:r>
      <w:r w:rsidR="00883759" w:rsidRPr="00883759">
        <w:rPr>
          <w:rStyle w:val="Heading1Char"/>
        </w:rPr>
        <w:t>Visitors and Contractors</w:t>
      </w:r>
    </w:p>
    <w:p w14:paraId="53376DDF" w14:textId="77777777" w:rsidR="00883759" w:rsidRDefault="00883759" w:rsidP="00CA1B2E">
      <w:pPr>
        <w:rPr>
          <w:noProof/>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883759" w:rsidRPr="00883759" w14:paraId="242C7B18" w14:textId="77777777" w:rsidTr="00E85FCC">
        <w:tc>
          <w:tcPr>
            <w:tcW w:w="1465" w:type="dxa"/>
            <w:tcBorders>
              <w:top w:val="dashed" w:sz="4" w:space="0" w:color="0085CA"/>
              <w:left w:val="dashed" w:sz="4" w:space="0" w:color="0085CA"/>
              <w:bottom w:val="dashed" w:sz="4" w:space="0" w:color="0085CA"/>
              <w:right w:val="single" w:sz="8" w:space="0" w:color="0085CA"/>
            </w:tcBorders>
          </w:tcPr>
          <w:p w14:paraId="032B50D9" w14:textId="77777777" w:rsidR="00883759" w:rsidRPr="00883759" w:rsidRDefault="00883759" w:rsidP="00883759">
            <w:pPr>
              <w:jc w:val="center"/>
              <w:rPr>
                <w:sz w:val="24"/>
                <w:szCs w:val="24"/>
              </w:rPr>
            </w:pPr>
            <w:r w:rsidRPr="00883759">
              <w:rPr>
                <w:noProof/>
                <w:sz w:val="24"/>
                <w:szCs w:val="24"/>
                <w:lang w:eastAsia="en-GB"/>
              </w:rPr>
              <w:drawing>
                <wp:inline distT="0" distB="0" distL="0" distR="0" wp14:anchorId="597B1A5D" wp14:editId="62AF4909">
                  <wp:extent cx="603504" cy="603504"/>
                  <wp:effectExtent l="0" t="0" r="0" b="635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FC94E27" w14:textId="04F81588" w:rsidR="00883759" w:rsidRDefault="00883759" w:rsidP="00883759">
            <w:pPr>
              <w:rPr>
                <w:color w:val="0085CA"/>
                <w:sz w:val="24"/>
                <w:szCs w:val="24"/>
              </w:rPr>
            </w:pPr>
            <w:r w:rsidRPr="00883759">
              <w:rPr>
                <w:color w:val="0085CA"/>
                <w:sz w:val="24"/>
                <w:szCs w:val="24"/>
              </w:rPr>
              <w:t>Question</w:t>
            </w:r>
          </w:p>
          <w:p w14:paraId="5746465B" w14:textId="77777777" w:rsidR="00883759" w:rsidRPr="00883759" w:rsidRDefault="00883759" w:rsidP="00883759">
            <w:pPr>
              <w:rPr>
                <w:sz w:val="24"/>
                <w:szCs w:val="24"/>
                <w:lang w:eastAsia="en-GB"/>
              </w:rPr>
            </w:pPr>
            <w:r w:rsidRPr="00883759">
              <w:rPr>
                <w:sz w:val="24"/>
                <w:szCs w:val="24"/>
                <w:lang w:eastAsia="en-GB"/>
              </w:rPr>
              <w:t>Why is it important that you know who is visiting the premise?</w:t>
            </w:r>
          </w:p>
          <w:p w14:paraId="3C5EA7F2" w14:textId="165DC8D5" w:rsidR="00883759" w:rsidRDefault="00883759" w:rsidP="00883759">
            <w:pPr>
              <w:rPr>
                <w:color w:val="0085CA"/>
                <w:sz w:val="24"/>
                <w:szCs w:val="24"/>
              </w:rPr>
            </w:pPr>
          </w:p>
          <w:p w14:paraId="26EE45A8" w14:textId="1DF3134D" w:rsidR="00883759" w:rsidRDefault="00883759" w:rsidP="00883759">
            <w:pPr>
              <w:rPr>
                <w:color w:val="0085CA"/>
                <w:sz w:val="24"/>
                <w:szCs w:val="24"/>
              </w:rPr>
            </w:pPr>
          </w:p>
          <w:p w14:paraId="1702BF64" w14:textId="77777777" w:rsidR="00883759" w:rsidRPr="00883759" w:rsidRDefault="00883759" w:rsidP="00883759">
            <w:pPr>
              <w:rPr>
                <w:color w:val="0085CA"/>
                <w:sz w:val="24"/>
                <w:szCs w:val="24"/>
              </w:rPr>
            </w:pPr>
          </w:p>
          <w:p w14:paraId="58C80649" w14:textId="204AEDD3" w:rsidR="00883759" w:rsidRDefault="00883759" w:rsidP="00883759">
            <w:pPr>
              <w:rPr>
                <w:sz w:val="24"/>
                <w:szCs w:val="24"/>
              </w:rPr>
            </w:pPr>
            <w:r w:rsidRPr="00883759">
              <w:rPr>
                <w:sz w:val="24"/>
                <w:szCs w:val="24"/>
              </w:rPr>
              <w:t xml:space="preserve">What precautions would you take when signing a contractor or visitor in / out of the building? </w:t>
            </w:r>
          </w:p>
          <w:p w14:paraId="759284E7" w14:textId="1101762D" w:rsidR="00883759" w:rsidRDefault="00883759" w:rsidP="00883759">
            <w:pPr>
              <w:rPr>
                <w:sz w:val="24"/>
                <w:szCs w:val="24"/>
              </w:rPr>
            </w:pPr>
          </w:p>
          <w:p w14:paraId="001F5154" w14:textId="0F412316" w:rsidR="00883759" w:rsidRDefault="00883759" w:rsidP="00883759">
            <w:pPr>
              <w:rPr>
                <w:sz w:val="24"/>
                <w:szCs w:val="24"/>
              </w:rPr>
            </w:pPr>
          </w:p>
          <w:p w14:paraId="50EBB57F" w14:textId="77777777" w:rsidR="00883759" w:rsidRPr="00883759" w:rsidRDefault="00883759" w:rsidP="00883759">
            <w:pPr>
              <w:rPr>
                <w:sz w:val="24"/>
                <w:szCs w:val="24"/>
              </w:rPr>
            </w:pPr>
          </w:p>
          <w:p w14:paraId="2D72AB90" w14:textId="77777777" w:rsidR="00883759" w:rsidRPr="00883759" w:rsidRDefault="00883759" w:rsidP="00883759">
            <w:pPr>
              <w:rPr>
                <w:sz w:val="24"/>
                <w:szCs w:val="24"/>
                <w:lang w:eastAsia="en-GB"/>
              </w:rPr>
            </w:pPr>
            <w:r w:rsidRPr="00883759">
              <w:rPr>
                <w:sz w:val="24"/>
                <w:szCs w:val="24"/>
                <w:lang w:eastAsia="en-GB"/>
              </w:rPr>
              <w:t xml:space="preserve">What would you do if you saw a contractor and or visitor working/ acting unsafely? </w:t>
            </w:r>
          </w:p>
          <w:p w14:paraId="63E570E2" w14:textId="77777777" w:rsidR="00883759" w:rsidRDefault="00883759" w:rsidP="00883759">
            <w:pPr>
              <w:rPr>
                <w:sz w:val="24"/>
                <w:szCs w:val="24"/>
                <w:lang w:eastAsia="en-GB"/>
              </w:rPr>
            </w:pPr>
          </w:p>
          <w:p w14:paraId="7C92BB68" w14:textId="741270C4" w:rsidR="00883759" w:rsidRPr="00883759" w:rsidRDefault="00883759" w:rsidP="00883759">
            <w:pPr>
              <w:rPr>
                <w:sz w:val="24"/>
                <w:szCs w:val="24"/>
                <w:lang w:eastAsia="en-GB"/>
              </w:rPr>
            </w:pPr>
          </w:p>
        </w:tc>
      </w:tr>
    </w:tbl>
    <w:p w14:paraId="6184A482" w14:textId="38A8035E" w:rsidR="00CA1B2E" w:rsidRDefault="00CA1B2E" w:rsidP="00CA1B2E">
      <w:pPr>
        <w:rPr>
          <w:noProof/>
        </w:rPr>
      </w:pPr>
    </w:p>
    <w:p w14:paraId="6290831A" w14:textId="13540680" w:rsidR="00CA1B2E" w:rsidRDefault="00883759" w:rsidP="00883759">
      <w:pPr>
        <w:pStyle w:val="Heading1"/>
      </w:pPr>
      <w:bookmarkStart w:id="21" w:name="_Toc161053719"/>
      <w:r>
        <w:lastRenderedPageBreak/>
        <w:t>Wellbeing Information</w:t>
      </w:r>
      <w:bookmarkEnd w:id="21"/>
    </w:p>
    <w:p w14:paraId="416F5541" w14:textId="672684E3" w:rsidR="00CA1B2E" w:rsidRDefault="00CA1B2E" w:rsidP="00CA1B2E">
      <w:pPr>
        <w:tabs>
          <w:tab w:val="left" w:pos="949"/>
        </w:tabs>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CA1B2E" w14:paraId="296DFC29" w14:textId="77777777" w:rsidTr="00E85FCC">
        <w:tc>
          <w:tcPr>
            <w:tcW w:w="1465" w:type="dxa"/>
            <w:tcBorders>
              <w:top w:val="dashed" w:sz="4" w:space="0" w:color="0085CA"/>
              <w:left w:val="dashed" w:sz="4" w:space="0" w:color="0085CA"/>
              <w:bottom w:val="dashed" w:sz="4" w:space="0" w:color="0085CA"/>
              <w:right w:val="single" w:sz="8" w:space="0" w:color="0085CA"/>
            </w:tcBorders>
          </w:tcPr>
          <w:p w14:paraId="45FEF8A7" w14:textId="77777777" w:rsidR="00CA1B2E" w:rsidRDefault="00CA1B2E" w:rsidP="00E85FCC">
            <w:pPr>
              <w:pStyle w:val="Normal-Standard"/>
              <w:ind w:left="0"/>
              <w:jc w:val="center"/>
            </w:pPr>
            <w:r w:rsidRPr="00A80845">
              <w:rPr>
                <w:noProof/>
                <w:lang w:eastAsia="en-GB"/>
              </w:rPr>
              <w:drawing>
                <wp:inline distT="0" distB="0" distL="0" distR="0" wp14:anchorId="7B6F67D0" wp14:editId="7BEE9C3B">
                  <wp:extent cx="603504" cy="603504"/>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960ADD" w14:textId="77777777" w:rsidR="00CA1B2E" w:rsidRPr="005C1BD8" w:rsidRDefault="00CA1B2E" w:rsidP="00E85FCC">
            <w:pPr>
              <w:pStyle w:val="Normal-Standard"/>
              <w:ind w:left="0"/>
              <w:rPr>
                <w:color w:val="0085CA"/>
              </w:rPr>
            </w:pPr>
            <w:r w:rsidRPr="005C1BD8">
              <w:rPr>
                <w:color w:val="0085CA"/>
              </w:rPr>
              <w:t>Tag</w:t>
            </w:r>
          </w:p>
          <w:p w14:paraId="7D2A7A8C" w14:textId="77777777" w:rsidR="00CA1B2E" w:rsidRPr="00CA1B2E" w:rsidRDefault="00CA1B2E" w:rsidP="00CA1B2E">
            <w:pPr>
              <w:rPr>
                <w:sz w:val="24"/>
                <w:szCs w:val="24"/>
                <w:lang w:eastAsia="en-GB"/>
              </w:rPr>
            </w:pPr>
            <w:r w:rsidRPr="00CA1B2E">
              <w:rPr>
                <w:sz w:val="24"/>
                <w:szCs w:val="24"/>
                <w:lang w:eastAsia="en-GB"/>
              </w:rPr>
              <w:t>Lets talk, think SHOUT - free confidential 24/7 text messaging support service for anyone who is struggling to cope.</w:t>
            </w:r>
          </w:p>
          <w:p w14:paraId="61AC54DA" w14:textId="77777777" w:rsidR="00CA1B2E" w:rsidRPr="00CA1B2E" w:rsidRDefault="000D2B6E" w:rsidP="00CA1B2E">
            <w:pPr>
              <w:rPr>
                <w:sz w:val="24"/>
                <w:szCs w:val="24"/>
                <w:lang w:eastAsia="en-GB"/>
              </w:rPr>
            </w:pPr>
            <w:hyperlink r:id="rId32" w:history="1">
              <w:r w:rsidR="00CA1B2E" w:rsidRPr="00CA1B2E">
                <w:rPr>
                  <w:color w:val="0000FF" w:themeColor="hyperlink"/>
                  <w:sz w:val="24"/>
                  <w:szCs w:val="24"/>
                  <w:u w:val="single"/>
                  <w:lang w:eastAsia="en-GB"/>
                </w:rPr>
                <w:t>https://giveusashout.org/about-us/about-shout/</w:t>
              </w:r>
            </w:hyperlink>
            <w:r w:rsidR="00CA1B2E" w:rsidRPr="00CA1B2E">
              <w:rPr>
                <w:sz w:val="24"/>
                <w:szCs w:val="24"/>
                <w:lang w:eastAsia="en-GB"/>
              </w:rPr>
              <w:t xml:space="preserve">  </w:t>
            </w:r>
          </w:p>
          <w:p w14:paraId="2B40231C" w14:textId="77777777" w:rsidR="00CA1B2E" w:rsidRPr="00CA1B2E" w:rsidRDefault="00CA1B2E" w:rsidP="00CA1B2E">
            <w:pPr>
              <w:rPr>
                <w:sz w:val="24"/>
                <w:szCs w:val="24"/>
                <w:lang w:eastAsia="en-GB"/>
              </w:rPr>
            </w:pPr>
          </w:p>
          <w:p w14:paraId="568FC2EF" w14:textId="77777777" w:rsidR="00CA1B2E" w:rsidRPr="00CA1B2E" w:rsidRDefault="00CA1B2E" w:rsidP="00CA1B2E">
            <w:pPr>
              <w:rPr>
                <w:rFonts w:ascii="Times New Roman" w:eastAsia="Times New Roman" w:hAnsi="Times New Roman" w:cs="Times New Roman"/>
                <w:sz w:val="24"/>
                <w:szCs w:val="24"/>
                <w:lang w:eastAsia="en-GB"/>
              </w:rPr>
            </w:pPr>
            <w:r w:rsidRPr="00CA1B2E">
              <w:rPr>
                <w:b/>
                <w:bCs/>
                <w:sz w:val="24"/>
                <w:szCs w:val="24"/>
                <w:lang w:eastAsia="en-GB"/>
              </w:rPr>
              <w:t>The East Riding of Yorkshire Council Public Health</w:t>
            </w:r>
            <w:r w:rsidRPr="00CA1B2E">
              <w:rPr>
                <w:sz w:val="24"/>
                <w:szCs w:val="24"/>
                <w:lang w:eastAsia="en-GB"/>
              </w:rPr>
              <w:t xml:space="preserve"> team have created a website to support access to reliable wellbeing information and local services. The categories used within this include be active, take notice, connect, learn and give, taken from the Five Ways to Wellbeing created by </w:t>
            </w:r>
            <w:hyperlink r:id="rId33" w:history="1">
              <w:r w:rsidRPr="00CA1B2E">
                <w:rPr>
                  <w:sz w:val="24"/>
                  <w:szCs w:val="24"/>
                  <w:u w:val="single"/>
                  <w:lang w:eastAsia="en-GB"/>
                </w:rPr>
                <w:t>Mind</w:t>
              </w:r>
            </w:hyperlink>
            <w:r w:rsidRPr="00CA1B2E">
              <w:rPr>
                <w:sz w:val="24"/>
                <w:szCs w:val="24"/>
                <w:lang w:eastAsia="en-GB"/>
              </w:rPr>
              <w:t>.</w:t>
            </w:r>
          </w:p>
          <w:p w14:paraId="64363BE4" w14:textId="0A581AAE" w:rsidR="00CA1B2E" w:rsidRDefault="000D2B6E" w:rsidP="00CA1B2E">
            <w:pPr>
              <w:rPr>
                <w:sz w:val="24"/>
                <w:szCs w:val="24"/>
                <w:lang w:eastAsia="en-GB"/>
              </w:rPr>
            </w:pPr>
            <w:hyperlink r:id="rId34" w:history="1">
              <w:r w:rsidR="00CA1B2E" w:rsidRPr="00E86255">
                <w:rPr>
                  <w:rStyle w:val="Hyperlink"/>
                  <w:sz w:val="24"/>
                  <w:szCs w:val="24"/>
                  <w:lang w:eastAsia="en-GB"/>
                </w:rPr>
                <w:t>https://eastridinghealthandwellbeing.co.uk/</w:t>
              </w:r>
            </w:hyperlink>
          </w:p>
          <w:p w14:paraId="4D3E7ED1" w14:textId="77777777" w:rsidR="00CA1B2E" w:rsidRPr="00CA1B2E" w:rsidRDefault="00CA1B2E" w:rsidP="00CA1B2E">
            <w:pPr>
              <w:rPr>
                <w:rFonts w:ascii="Times New Roman" w:eastAsia="Times New Roman" w:hAnsi="Times New Roman" w:cs="Times New Roman"/>
                <w:sz w:val="24"/>
                <w:szCs w:val="24"/>
                <w:lang w:eastAsia="en-GB"/>
              </w:rPr>
            </w:pPr>
          </w:p>
          <w:p w14:paraId="0FA47758" w14:textId="50915E67" w:rsidR="00CA1B2E" w:rsidRDefault="00CA1B2E" w:rsidP="00CA1B2E">
            <w:pPr>
              <w:rPr>
                <w:sz w:val="24"/>
                <w:szCs w:val="24"/>
                <w:lang w:eastAsia="en-GB"/>
              </w:rPr>
            </w:pPr>
            <w:r w:rsidRPr="00CA1B2E">
              <w:rPr>
                <w:sz w:val="24"/>
                <w:szCs w:val="24"/>
                <w:lang w:eastAsia="en-GB"/>
              </w:rPr>
              <w:t xml:space="preserve">In addition to this the </w:t>
            </w:r>
            <w:r w:rsidRPr="00CA1B2E">
              <w:rPr>
                <w:b/>
                <w:bCs/>
                <w:sz w:val="24"/>
                <w:szCs w:val="24"/>
                <w:lang w:eastAsia="en-GB"/>
              </w:rPr>
              <w:t xml:space="preserve">East Riding of Yorkshire Council </w:t>
            </w:r>
            <w:r w:rsidRPr="00CA1B2E">
              <w:rPr>
                <w:sz w:val="24"/>
                <w:szCs w:val="24"/>
                <w:lang w:eastAsia="en-GB"/>
              </w:rPr>
              <w:t xml:space="preserve">has a dedicated webpage, on the intranet, for health and wellbeing providing you with top tips to staying well both physically and mentally. From activities such as meditation and mindfulness to guidance for keeping a healthy mind. It provides information about the reading well scheme, including reading well for mental health providing helpful information and support for managing common mental health conditions, or dealing with difficult feelings and experiences. </w:t>
            </w:r>
          </w:p>
          <w:p w14:paraId="33831275" w14:textId="2920F817" w:rsidR="00CA1B2E" w:rsidRDefault="00CA1B2E" w:rsidP="00CA1B2E">
            <w:r w:rsidRPr="00CA1B2E">
              <w:rPr>
                <w:sz w:val="24"/>
                <w:szCs w:val="24"/>
                <w:lang w:eastAsia="en-GB"/>
              </w:rPr>
              <w:t> </w:t>
            </w:r>
            <w:hyperlink r:id="rId35" w:history="1">
              <w:r w:rsidR="00B71A89" w:rsidRPr="00B71A89">
                <w:rPr>
                  <w:color w:val="0000FF"/>
                  <w:u w:val="single"/>
                </w:rPr>
                <w:t>1. Health and wellbeing (eastriding.gov.uk)</w:t>
              </w:r>
            </w:hyperlink>
          </w:p>
          <w:p w14:paraId="2862C2DF" w14:textId="77777777" w:rsidR="00B71A89" w:rsidRPr="00CA1B2E" w:rsidRDefault="00B71A89" w:rsidP="00CA1B2E">
            <w:pPr>
              <w:rPr>
                <w:rFonts w:ascii="Times New Roman" w:eastAsia="Times New Roman" w:hAnsi="Times New Roman" w:cs="Times New Roman"/>
                <w:sz w:val="24"/>
                <w:szCs w:val="24"/>
                <w:lang w:eastAsia="en-GB"/>
              </w:rPr>
            </w:pPr>
          </w:p>
          <w:p w14:paraId="4667E1C7" w14:textId="77777777" w:rsidR="00CA1B2E" w:rsidRPr="00CA1B2E" w:rsidRDefault="00CA1B2E" w:rsidP="00CA1B2E">
            <w:pPr>
              <w:rPr>
                <w:rFonts w:ascii="Times New Roman" w:eastAsia="Times New Roman" w:hAnsi="Times New Roman" w:cs="Times New Roman"/>
                <w:sz w:val="24"/>
                <w:szCs w:val="24"/>
                <w:lang w:eastAsia="en-GB"/>
              </w:rPr>
            </w:pPr>
            <w:r w:rsidRPr="00CA1B2E">
              <w:rPr>
                <w:b/>
                <w:bCs/>
                <w:sz w:val="24"/>
                <w:szCs w:val="24"/>
                <w:lang w:eastAsia="en-GB"/>
              </w:rPr>
              <w:t>The Live Well Work Well Scheme</w:t>
            </w:r>
            <w:r w:rsidRPr="00CA1B2E">
              <w:rPr>
                <w:sz w:val="24"/>
                <w:szCs w:val="24"/>
                <w:lang w:eastAsia="en-GB"/>
              </w:rPr>
              <w:t xml:space="preserve"> has recently been launched and promotes mental, physical and emotional wellbeing for East Riding employees. They offer a variety of advice and support consultations such as:</w:t>
            </w:r>
          </w:p>
          <w:p w14:paraId="1A4D6FE1"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improve your mental wellbeing</w:t>
            </w:r>
          </w:p>
          <w:p w14:paraId="27C9C363"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stop smoking</w:t>
            </w:r>
          </w:p>
          <w:p w14:paraId="02596CBC"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take more regular exercise</w:t>
            </w:r>
          </w:p>
          <w:p w14:paraId="3BAD0B84"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reduce your alcohol intake</w:t>
            </w:r>
          </w:p>
          <w:p w14:paraId="789F88AA"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eat healthier</w:t>
            </w:r>
          </w:p>
          <w:p w14:paraId="1B4ADE11" w14:textId="77777777" w:rsidR="00CA1B2E" w:rsidRPr="00CA1B2E"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lose weight</w:t>
            </w:r>
          </w:p>
          <w:p w14:paraId="2235F2D7" w14:textId="77777777" w:rsidR="00CA1B2E" w:rsidRPr="00B71A89" w:rsidRDefault="00CA1B2E" w:rsidP="00CA1B2E">
            <w:pPr>
              <w:numPr>
                <w:ilvl w:val="0"/>
                <w:numId w:val="5"/>
              </w:numPr>
              <w:spacing w:line="240" w:lineRule="auto"/>
              <w:rPr>
                <w:rFonts w:ascii="Times New Roman" w:eastAsia="Times New Roman" w:hAnsi="Times New Roman" w:cs="Times New Roman"/>
                <w:sz w:val="24"/>
                <w:szCs w:val="24"/>
                <w:lang w:eastAsia="en-GB"/>
              </w:rPr>
            </w:pPr>
            <w:r w:rsidRPr="00CA1B2E">
              <w:rPr>
                <w:sz w:val="24"/>
                <w:szCs w:val="24"/>
                <w:lang w:eastAsia="en-GB"/>
              </w:rPr>
              <w:t>find useful resources to help during coronavirus</w:t>
            </w:r>
          </w:p>
          <w:p w14:paraId="4431940A" w14:textId="77777777" w:rsidR="00B71A89" w:rsidRPr="00CA1B2E" w:rsidRDefault="00B71A89" w:rsidP="00B71A89">
            <w:pPr>
              <w:spacing w:line="240" w:lineRule="auto"/>
              <w:ind w:left="720"/>
              <w:rPr>
                <w:rFonts w:ascii="Times New Roman" w:eastAsia="Times New Roman" w:hAnsi="Times New Roman" w:cs="Times New Roman"/>
                <w:sz w:val="24"/>
                <w:szCs w:val="24"/>
                <w:lang w:eastAsia="en-GB"/>
              </w:rPr>
            </w:pPr>
          </w:p>
          <w:p w14:paraId="0791089F" w14:textId="7FA018A0" w:rsidR="00B71A89" w:rsidRDefault="00B71A89" w:rsidP="00B71A89">
            <w:hyperlink r:id="rId36" w:history="1">
              <w:r w:rsidRPr="00B71A89">
                <w:rPr>
                  <w:color w:val="0000FF"/>
                  <w:u w:val="single"/>
                </w:rPr>
                <w:t>About Live Well Work Well consultations (eastriding.gov.uk)</w:t>
              </w:r>
            </w:hyperlink>
          </w:p>
          <w:p w14:paraId="2354AA44" w14:textId="77777777" w:rsidR="00B71A89" w:rsidRPr="00B71A89" w:rsidRDefault="00B71A89" w:rsidP="00B71A89"/>
          <w:p w14:paraId="7DC1538C" w14:textId="77777777" w:rsidR="00CA1B2E" w:rsidRPr="00CA1B2E" w:rsidRDefault="00CA1B2E" w:rsidP="00CA1B2E">
            <w:pPr>
              <w:rPr>
                <w:sz w:val="24"/>
                <w:szCs w:val="24"/>
                <w:lang w:eastAsia="en-GB"/>
              </w:rPr>
            </w:pPr>
            <w:r w:rsidRPr="00CA1B2E">
              <w:rPr>
                <w:b/>
                <w:bCs/>
                <w:sz w:val="24"/>
                <w:szCs w:val="24"/>
                <w:lang w:eastAsia="en-GB"/>
              </w:rPr>
              <w:t>Health and Wellbeing Champions</w:t>
            </w:r>
            <w:r w:rsidRPr="00CA1B2E">
              <w:rPr>
                <w:sz w:val="24"/>
                <w:szCs w:val="24"/>
                <w:lang w:eastAsia="en-GB"/>
              </w:rPr>
              <w:t xml:space="preserve"> are members of staff who promote health and wellbeing within the council and work closely with the live well work well team. They are volunteers who: have an </w:t>
            </w:r>
            <w:r w:rsidRPr="00CA1B2E">
              <w:rPr>
                <w:sz w:val="24"/>
                <w:szCs w:val="24"/>
                <w:lang w:eastAsia="en-GB"/>
              </w:rPr>
              <w:lastRenderedPageBreak/>
              <w:t>enthusiasm and interest in health and wellbeing, are approachable and helpful, have a basic understanding of healthy lifestyles. They will support their colleagues in the workplace with health and wellbeing issues and signpost accordingly.</w:t>
            </w:r>
          </w:p>
          <w:p w14:paraId="62B83438" w14:textId="3BADE77A" w:rsidR="00CA1B2E" w:rsidRPr="00CA1B2E" w:rsidRDefault="000D2B6E" w:rsidP="00CA1B2E">
            <w:pPr>
              <w:rPr>
                <w:rFonts w:eastAsia="Times New Roman" w:cs="Times New Roman"/>
                <w:sz w:val="24"/>
                <w:szCs w:val="24"/>
                <w:lang w:eastAsia="en-GB"/>
              </w:rPr>
            </w:pPr>
            <w:hyperlink r:id="rId37" w:history="1">
              <w:r w:rsidR="00CA1B2E" w:rsidRPr="00CA1B2E">
                <w:rPr>
                  <w:rStyle w:val="Hyperlink"/>
                  <w:rFonts w:eastAsia="Times New Roman" w:cs="Times New Roman"/>
                  <w:sz w:val="24"/>
                  <w:szCs w:val="24"/>
                  <w:lang w:eastAsia="en-GB"/>
                </w:rPr>
                <w:t>http://insight.eastriding.gov.uk/health-and-wellbeing/health-and-wellbeing-champions/</w:t>
              </w:r>
            </w:hyperlink>
          </w:p>
          <w:p w14:paraId="64CCDFD6" w14:textId="77777777" w:rsidR="00CA1B2E" w:rsidRPr="00CA1B2E" w:rsidRDefault="00CA1B2E" w:rsidP="00CA1B2E">
            <w:pPr>
              <w:rPr>
                <w:rFonts w:ascii="Times New Roman" w:eastAsia="Times New Roman" w:hAnsi="Times New Roman" w:cs="Times New Roman"/>
                <w:sz w:val="24"/>
                <w:szCs w:val="24"/>
                <w:lang w:eastAsia="en-GB"/>
              </w:rPr>
            </w:pPr>
          </w:p>
          <w:p w14:paraId="2D34D0F7" w14:textId="00888349" w:rsidR="00CA1B2E" w:rsidRDefault="00CA1B2E" w:rsidP="00CA1B2E">
            <w:pPr>
              <w:rPr>
                <w:rStyle w:val="Hyperlink"/>
                <w:rFonts w:eastAsia="Times New Roman" w:cs="Times New Roman"/>
                <w:sz w:val="24"/>
                <w:szCs w:val="24"/>
                <w:lang w:eastAsia="en-GB"/>
              </w:rPr>
            </w:pPr>
            <w:r w:rsidRPr="00CA1B2E">
              <w:rPr>
                <w:sz w:val="24"/>
                <w:szCs w:val="24"/>
                <w:lang w:eastAsia="en-GB"/>
              </w:rPr>
              <w:t xml:space="preserve">We also have an </w:t>
            </w:r>
            <w:r w:rsidRPr="00CA1B2E">
              <w:rPr>
                <w:b/>
                <w:bCs/>
                <w:sz w:val="24"/>
                <w:szCs w:val="24"/>
                <w:lang w:eastAsia="en-GB"/>
              </w:rPr>
              <w:t>Employee Assistance Programme</w:t>
            </w:r>
            <w:r w:rsidRPr="00CA1B2E">
              <w:rPr>
                <w:sz w:val="24"/>
                <w:szCs w:val="24"/>
                <w:lang w:eastAsia="en-GB"/>
              </w:rPr>
              <w:t>, through which you can speak to a counsellor at any time, day or night, to discuss any issues concerning you. Including legal, financial or medical advice, This service is free to council employees by calling 0800 107 6145  </w:t>
            </w:r>
            <w:hyperlink r:id="rId38" w:history="1">
              <w:r w:rsidRPr="00E86255">
                <w:rPr>
                  <w:rStyle w:val="Hyperlink"/>
                  <w:rFonts w:eastAsia="Times New Roman" w:cs="Times New Roman"/>
                  <w:sz w:val="24"/>
                  <w:szCs w:val="24"/>
                  <w:lang w:eastAsia="en-GB"/>
                </w:rPr>
                <w:t>http://insight.eastriding.gov.uk/health-and-wellbeing/</w:t>
              </w:r>
            </w:hyperlink>
          </w:p>
          <w:p w14:paraId="102126B1" w14:textId="62D61D5B" w:rsidR="00782998" w:rsidRDefault="00782998" w:rsidP="00CA1B2E">
            <w:pPr>
              <w:rPr>
                <w:rStyle w:val="Hyperlink"/>
              </w:rPr>
            </w:pPr>
          </w:p>
          <w:p w14:paraId="3DA27C73" w14:textId="0AE6D4CE" w:rsidR="00782998" w:rsidRPr="00782998" w:rsidRDefault="00782998" w:rsidP="00CA1B2E">
            <w:pPr>
              <w:rPr>
                <w:rStyle w:val="Hyperlink"/>
                <w:color w:val="auto"/>
                <w:sz w:val="24"/>
                <w:szCs w:val="24"/>
                <w:u w:val="none"/>
              </w:rPr>
            </w:pPr>
            <w:r w:rsidRPr="00782998">
              <w:rPr>
                <w:rStyle w:val="Hyperlink"/>
                <w:b/>
                <w:bCs/>
                <w:color w:val="auto"/>
                <w:sz w:val="24"/>
                <w:szCs w:val="24"/>
                <w:u w:val="none"/>
              </w:rPr>
              <w:t xml:space="preserve">Occupational Health </w:t>
            </w:r>
            <w:r w:rsidRPr="00782998">
              <w:rPr>
                <w:rStyle w:val="Hyperlink"/>
                <w:color w:val="auto"/>
                <w:sz w:val="24"/>
                <w:szCs w:val="24"/>
                <w:u w:val="none"/>
              </w:rPr>
              <w:t>Our occupational health service seeks to promote and maintain the health and wellbeing of all our employees.</w:t>
            </w:r>
          </w:p>
          <w:p w14:paraId="4B311538" w14:textId="1D8D284A" w:rsidR="00782998" w:rsidRPr="00782998" w:rsidRDefault="000D2B6E" w:rsidP="00CA1B2E">
            <w:pPr>
              <w:rPr>
                <w:rFonts w:ascii="Times New Roman" w:eastAsia="Times New Roman" w:hAnsi="Times New Roman" w:cs="Times New Roman"/>
                <w:b/>
                <w:bCs/>
                <w:sz w:val="24"/>
                <w:szCs w:val="24"/>
                <w:lang w:eastAsia="en-GB"/>
              </w:rPr>
            </w:pPr>
            <w:hyperlink r:id="rId39" w:history="1">
              <w:r w:rsidR="00782998" w:rsidRPr="00782998">
                <w:rPr>
                  <w:color w:val="0000FF"/>
                  <w:sz w:val="24"/>
                  <w:szCs w:val="24"/>
                  <w:u w:val="single"/>
                </w:rPr>
                <w:t>Intranet - Occupational health (eastriding.gov.uk)</w:t>
              </w:r>
            </w:hyperlink>
          </w:p>
          <w:p w14:paraId="0C384CB1" w14:textId="77777777" w:rsidR="00CA1B2E" w:rsidRPr="00CA1B2E" w:rsidRDefault="00CA1B2E" w:rsidP="00CA1B2E">
            <w:pPr>
              <w:rPr>
                <w:sz w:val="24"/>
                <w:szCs w:val="24"/>
                <w:u w:val="single"/>
                <w:lang w:eastAsia="en-GB"/>
              </w:rPr>
            </w:pPr>
          </w:p>
          <w:p w14:paraId="66E2E463" w14:textId="77777777" w:rsidR="00CA1B2E" w:rsidRPr="00CA1B2E" w:rsidRDefault="00CA1B2E" w:rsidP="00CA1B2E">
            <w:pPr>
              <w:rPr>
                <w:sz w:val="24"/>
                <w:szCs w:val="24"/>
                <w:lang w:eastAsia="en-GB"/>
              </w:rPr>
            </w:pPr>
            <w:r w:rsidRPr="00CA1B2E">
              <w:rPr>
                <w:sz w:val="24"/>
                <w:szCs w:val="24"/>
                <w:lang w:eastAsia="en-GB"/>
              </w:rPr>
              <w:t xml:space="preserve">Humber, Coast and Vale Staff Resilience Hub. Provide access to support and advice, available to all health and care workers and their families, living or working in the Humber, Coast and Vale region, who have worked through the Covid 19 pandemic. You can find out more by visiting their website: </w:t>
            </w:r>
            <w:hyperlink r:id="rId40" w:history="1">
              <w:r w:rsidRPr="00CA1B2E">
                <w:rPr>
                  <w:color w:val="0000FF" w:themeColor="hyperlink"/>
                  <w:sz w:val="24"/>
                  <w:szCs w:val="24"/>
                  <w:u w:val="single"/>
                  <w:lang w:eastAsia="en-GB"/>
                </w:rPr>
                <w:t>https://www.hcvresiliencehub.nhs.uk/</w:t>
              </w:r>
            </w:hyperlink>
          </w:p>
          <w:p w14:paraId="29608BBF" w14:textId="77777777" w:rsidR="00CA1B2E" w:rsidRPr="00CA1B2E" w:rsidRDefault="00CA1B2E" w:rsidP="00CA1B2E">
            <w:pPr>
              <w:rPr>
                <w:sz w:val="24"/>
                <w:szCs w:val="24"/>
                <w:lang w:eastAsia="en-GB"/>
              </w:rPr>
            </w:pPr>
          </w:p>
          <w:p w14:paraId="77DDF9CC" w14:textId="77777777" w:rsidR="00CA1B2E" w:rsidRPr="00CA1B2E" w:rsidRDefault="00CA1B2E" w:rsidP="00CA1B2E">
            <w:pPr>
              <w:rPr>
                <w:sz w:val="24"/>
                <w:szCs w:val="24"/>
                <w:lang w:eastAsia="en-GB"/>
              </w:rPr>
            </w:pPr>
            <w:r w:rsidRPr="00CA1B2E">
              <w:rPr>
                <w:sz w:val="24"/>
                <w:szCs w:val="24"/>
                <w:lang w:eastAsia="en-GB"/>
              </w:rPr>
              <w:t>Hub of Hope is an online support tool which brings local, national, peer, community charity, private and NHS mental health support and services together is one place. It is there to support everyone not just in times of crisis but when we may feel we are beginning to struggle a little or feel a little bit of support is what we need.</w:t>
            </w:r>
          </w:p>
          <w:p w14:paraId="19C4F807" w14:textId="77777777" w:rsidR="00CA1B2E" w:rsidRPr="00CA1B2E" w:rsidRDefault="000D2B6E" w:rsidP="00CA1B2E">
            <w:pPr>
              <w:rPr>
                <w:sz w:val="24"/>
                <w:szCs w:val="24"/>
                <w:lang w:eastAsia="en-GB"/>
              </w:rPr>
            </w:pPr>
            <w:hyperlink r:id="rId41" w:history="1">
              <w:r w:rsidR="00CA1B2E" w:rsidRPr="00CA1B2E">
                <w:rPr>
                  <w:color w:val="0000FF" w:themeColor="hyperlink"/>
                  <w:sz w:val="24"/>
                  <w:szCs w:val="24"/>
                  <w:u w:val="single"/>
                  <w:lang w:eastAsia="en-GB"/>
                </w:rPr>
                <w:t>https://hubofhope.co.uk/</w:t>
              </w:r>
            </w:hyperlink>
          </w:p>
          <w:p w14:paraId="40D8FB5F" w14:textId="77777777" w:rsidR="00CA1B2E" w:rsidRDefault="00CA1B2E" w:rsidP="00972E08">
            <w:pPr>
              <w:pStyle w:val="Normal-Standard"/>
              <w:ind w:left="0"/>
            </w:pPr>
          </w:p>
          <w:p w14:paraId="5F30383D" w14:textId="77777777" w:rsidR="00972E08" w:rsidRPr="00CA1B2E" w:rsidRDefault="00972E08" w:rsidP="00972E08">
            <w:pPr>
              <w:rPr>
                <w:sz w:val="24"/>
                <w:szCs w:val="24"/>
                <w:u w:val="single"/>
                <w:lang w:eastAsia="en-GB"/>
              </w:rPr>
            </w:pPr>
            <w:r w:rsidRPr="00CA1B2E">
              <w:rPr>
                <w:sz w:val="24"/>
                <w:szCs w:val="24"/>
                <w:lang w:eastAsia="en-GB"/>
              </w:rPr>
              <w:t xml:space="preserve">Health and Safety Executive stress resources </w:t>
            </w:r>
            <w:hyperlink r:id="rId42" w:history="1">
              <w:r w:rsidR="00CA1B2E" w:rsidRPr="00CA1B2E">
                <w:rPr>
                  <w:color w:val="0000FF" w:themeColor="hyperlink"/>
                  <w:sz w:val="24"/>
                  <w:szCs w:val="24"/>
                  <w:u w:val="single"/>
                  <w:lang w:eastAsia="en-GB"/>
                </w:rPr>
                <w:t>https://www.hse.gov.uk/stress/</w:t>
              </w:r>
            </w:hyperlink>
          </w:p>
          <w:p w14:paraId="53F20FAC" w14:textId="77777777" w:rsidR="00972E08" w:rsidRDefault="00972E08" w:rsidP="00972E08">
            <w:pPr>
              <w:pStyle w:val="Normal-Standard"/>
              <w:ind w:left="0"/>
            </w:pPr>
          </w:p>
          <w:p w14:paraId="2A0EFFDC" w14:textId="59DA2DE8" w:rsidR="00972E08" w:rsidRPr="00972E08" w:rsidRDefault="00972E08" w:rsidP="00972E08">
            <w:pPr>
              <w:pStyle w:val="Normal-Standard"/>
              <w:ind w:left="0"/>
              <w:rPr>
                <w:b/>
                <w:bCs/>
              </w:rPr>
            </w:pPr>
            <w:r w:rsidRPr="00972E08">
              <w:rPr>
                <w:b/>
                <w:bCs/>
              </w:rPr>
              <w:t>Other resources to support service area delivery:</w:t>
            </w:r>
          </w:p>
          <w:p w14:paraId="542BA536" w14:textId="06FA2078" w:rsidR="00972E08" w:rsidRDefault="00972E08" w:rsidP="00972E08">
            <w:pPr>
              <w:pStyle w:val="Normal-Standard"/>
              <w:ind w:left="0"/>
            </w:pPr>
            <w:r w:rsidRPr="00972E08">
              <w:t xml:space="preserve">Social Care Institute of excellence </w:t>
            </w:r>
            <w:r w:rsidRPr="00972E08">
              <w:rPr>
                <w:color w:val="303030"/>
              </w:rPr>
              <w:t xml:space="preserve">have developed preventative approaches which promote independence and wellbeing and are pivotal in supporting the </w:t>
            </w:r>
            <w:r>
              <w:rPr>
                <w:color w:val="303030"/>
              </w:rPr>
              <w:t>delivery of services</w:t>
            </w:r>
            <w:r w:rsidR="00936BF9">
              <w:rPr>
                <w:color w:val="303030"/>
              </w:rPr>
              <w:t>. For further information visit</w:t>
            </w:r>
            <w:r w:rsidR="00936BF9">
              <w:t xml:space="preserve"> </w:t>
            </w:r>
            <w:hyperlink r:id="rId43" w:history="1">
              <w:r w:rsidR="00936BF9" w:rsidRPr="00E86255">
                <w:rPr>
                  <w:rStyle w:val="Hyperlink"/>
                </w:rPr>
                <w:t>https://www.scie.org.uk/prevention</w:t>
              </w:r>
            </w:hyperlink>
          </w:p>
        </w:tc>
      </w:tr>
    </w:tbl>
    <w:p w14:paraId="4BC4F658" w14:textId="77777777" w:rsidR="00CA1B2E" w:rsidRPr="00CA1B2E" w:rsidRDefault="00CA1B2E" w:rsidP="00CA1B2E">
      <w:pPr>
        <w:tabs>
          <w:tab w:val="left" w:pos="949"/>
        </w:tabs>
      </w:pPr>
    </w:p>
    <w:sectPr w:rsidR="00CA1B2E" w:rsidRPr="00CA1B2E" w:rsidSect="00F26D61">
      <w:footerReference w:type="default" r:id="rId44"/>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A6C65" w14:textId="77777777" w:rsidR="00304EDE" w:rsidRDefault="00304EDE" w:rsidP="004C08FC">
      <w:r>
        <w:separator/>
      </w:r>
    </w:p>
  </w:endnote>
  <w:endnote w:type="continuationSeparator" w:id="0">
    <w:p w14:paraId="71675633" w14:textId="77777777" w:rsidR="00304EDE" w:rsidRDefault="00304EDE"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rPr>
      <w:drawing>
        <wp:anchor distT="0" distB="0" distL="114300" distR="114300" simplePos="0" relativeHeight="251706880" behindDoc="0" locked="0" layoutInCell="1" allowOverlap="1" wp14:anchorId="44D7E510" wp14:editId="7633F638">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32"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C9C2E8"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56192"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F8DD8B"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7B4CB41D" w:rsidR="000162CA" w:rsidRPr="00EB05B1" w:rsidRDefault="00D3175E" w:rsidP="00D3175E">
          <w:r w:rsidRPr="00EB05B1">
            <w:t xml:space="preserve">(Version 1.0 </w:t>
          </w:r>
          <w:r w:rsidR="001960D8" w:rsidRPr="00EB05B1">
            <w:t>–</w:t>
          </w:r>
          <w:r w:rsidRPr="00EB05B1">
            <w:t xml:space="preserve"> DD</w:t>
          </w:r>
          <w:r w:rsidR="000162CA" w:rsidRPr="00EB05B1">
            <w:t>/</w:t>
          </w:r>
          <w:r w:rsidRPr="00EB05B1">
            <w:t>YYYY</w:t>
          </w:r>
          <w:r w:rsidR="000162CA" w:rsidRPr="00EB05B1">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C7129E">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5875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082735" id="Straight Connector 3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49E333BE" w:rsidR="000162CA" w:rsidRPr="00EB05B1" w:rsidRDefault="001960D8" w:rsidP="00D3175E">
          <w:r w:rsidRPr="00EB05B1">
            <w:t>(Ve</w:t>
          </w:r>
          <w:r w:rsidR="00D3175E" w:rsidRPr="00EB05B1">
            <w:t>rsion 1.</w:t>
          </w:r>
          <w:r w:rsidR="00B71A89">
            <w:t>1</w:t>
          </w:r>
          <w:r w:rsidR="00D3175E" w:rsidRPr="00EB05B1">
            <w:t xml:space="preserve"> – </w:t>
          </w:r>
          <w:r w:rsidR="006C42C5">
            <w:t>0</w:t>
          </w:r>
          <w:r w:rsidR="00B71A89">
            <w:t>5</w:t>
          </w:r>
          <w:r w:rsidRPr="00EB05B1">
            <w:t>/</w:t>
          </w:r>
          <w:r w:rsidR="006C42C5">
            <w:t>202</w:t>
          </w:r>
          <w:r w:rsidR="00B71A89">
            <w:t>4</w:t>
          </w:r>
          <w:r w:rsidRPr="00EB05B1">
            <w:t>)</w:t>
          </w:r>
        </w:p>
      </w:tc>
      <w:tc>
        <w:tcPr>
          <w:tcW w:w="3081" w:type="dxa"/>
        </w:tcPr>
        <w:p w14:paraId="342F6DCF" w14:textId="77777777" w:rsidR="000162CA" w:rsidRDefault="000162CA" w:rsidP="00EB05B1">
          <w:pPr>
            <w:ind w:firstLine="720"/>
          </w:pPr>
        </w:p>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C7129E">
                <w:rPr>
                  <w:noProof/>
                </w:rPr>
                <w:t>4</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92544" w14:textId="77777777" w:rsidR="00304EDE" w:rsidRDefault="00304EDE" w:rsidP="004C08FC">
      <w:r>
        <w:separator/>
      </w:r>
    </w:p>
  </w:footnote>
  <w:footnote w:type="continuationSeparator" w:id="0">
    <w:p w14:paraId="339C62BB" w14:textId="77777777" w:rsidR="00304EDE" w:rsidRDefault="00304EDE"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1"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1D26EE83" w:rsidR="000162CA" w:rsidRPr="00C23D95" w:rsidRDefault="00325327" w:rsidP="00FB4D0B">
          <w:pPr>
            <w:pStyle w:val="Header"/>
            <w:jc w:val="right"/>
            <w:rPr>
              <w:iCs/>
            </w:rPr>
          </w:pPr>
          <w:r>
            <w:rPr>
              <w:iCs/>
            </w:rPr>
            <w:t>Health, Safety and Welfare for Managers in Social Care</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9264"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F8416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1DB4"/>
    <w:multiLevelType w:val="hybridMultilevel"/>
    <w:tmpl w:val="5D060902"/>
    <w:lvl w:ilvl="0" w:tplc="0952E864">
      <w:start w:val="1"/>
      <w:numFmt w:val="bullet"/>
      <w:lvlText w:val=""/>
      <w:lvlJc w:val="left"/>
      <w:pPr>
        <w:ind w:left="720" w:hanging="360"/>
      </w:pPr>
      <w:rPr>
        <w:rFonts w:ascii="Wingdings" w:hAnsi="Wingdings" w:hint="default"/>
        <w:color w:val="0082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862A1E"/>
    <w:multiLevelType w:val="hybridMultilevel"/>
    <w:tmpl w:val="FAEE3004"/>
    <w:lvl w:ilvl="0" w:tplc="04090005">
      <w:start w:val="1"/>
      <w:numFmt w:val="bullet"/>
      <w:lvlText w:val=""/>
      <w:lvlJc w:val="left"/>
      <w:pPr>
        <w:ind w:left="970" w:hanging="360"/>
      </w:pPr>
      <w:rPr>
        <w:rFonts w:ascii="Wingdings" w:hAnsi="Wingdings" w:hint="default"/>
        <w:color w:val="008264"/>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59043203"/>
    <w:multiLevelType w:val="hybridMultilevel"/>
    <w:tmpl w:val="FD24F1BA"/>
    <w:lvl w:ilvl="0" w:tplc="FD22BDA6">
      <w:start w:val="1"/>
      <w:numFmt w:val="decimal"/>
      <w:lvlText w:val="%1."/>
      <w:lvlJc w:val="left"/>
      <w:pPr>
        <w:ind w:left="720" w:hanging="360"/>
      </w:pPr>
      <w:rPr>
        <w:rFonts w:hint="default"/>
        <w:color w:val="0000FF"/>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01A77"/>
    <w:multiLevelType w:val="hybridMultilevel"/>
    <w:tmpl w:val="0BD07594"/>
    <w:lvl w:ilvl="0" w:tplc="04090005">
      <w:start w:val="1"/>
      <w:numFmt w:val="bullet"/>
      <w:lvlText w:val=""/>
      <w:lvlJc w:val="left"/>
      <w:pPr>
        <w:ind w:left="970" w:hanging="360"/>
      </w:pPr>
      <w:rPr>
        <w:rFonts w:ascii="Wingdings" w:hAnsi="Wingdings" w:hint="default"/>
        <w:color w:val="008264"/>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5" w15:restartNumberingAfterBreak="0">
    <w:nsid w:val="783A1A68"/>
    <w:multiLevelType w:val="hybridMultilevel"/>
    <w:tmpl w:val="62B0640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995202">
    <w:abstractNumId w:val="3"/>
  </w:num>
  <w:num w:numId="2" w16cid:durableId="1563713120">
    <w:abstractNumId w:val="5"/>
  </w:num>
  <w:num w:numId="3" w16cid:durableId="2086150324">
    <w:abstractNumId w:val="1"/>
  </w:num>
  <w:num w:numId="4" w16cid:durableId="565800241">
    <w:abstractNumId w:val="4"/>
  </w:num>
  <w:num w:numId="5" w16cid:durableId="771441940">
    <w:abstractNumId w:val="0"/>
  </w:num>
  <w:num w:numId="6" w16cid:durableId="133584334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6CC5"/>
    <w:rsid w:val="00007EBB"/>
    <w:rsid w:val="000104EE"/>
    <w:rsid w:val="0001164C"/>
    <w:rsid w:val="000162CA"/>
    <w:rsid w:val="00020275"/>
    <w:rsid w:val="00034BD7"/>
    <w:rsid w:val="000463D2"/>
    <w:rsid w:val="00047873"/>
    <w:rsid w:val="0006551E"/>
    <w:rsid w:val="0007047C"/>
    <w:rsid w:val="0007330E"/>
    <w:rsid w:val="00076663"/>
    <w:rsid w:val="00076E8B"/>
    <w:rsid w:val="000903A2"/>
    <w:rsid w:val="00093E44"/>
    <w:rsid w:val="00094839"/>
    <w:rsid w:val="000A3A1C"/>
    <w:rsid w:val="000A7090"/>
    <w:rsid w:val="000B0845"/>
    <w:rsid w:val="000B1538"/>
    <w:rsid w:val="000B256D"/>
    <w:rsid w:val="000C23D7"/>
    <w:rsid w:val="000C7DED"/>
    <w:rsid w:val="000D2B6E"/>
    <w:rsid w:val="000D3668"/>
    <w:rsid w:val="000E42EB"/>
    <w:rsid w:val="000E47F8"/>
    <w:rsid w:val="000E6866"/>
    <w:rsid w:val="000F0118"/>
    <w:rsid w:val="000F1857"/>
    <w:rsid w:val="000F18C3"/>
    <w:rsid w:val="000F2D79"/>
    <w:rsid w:val="00103EC2"/>
    <w:rsid w:val="001075A4"/>
    <w:rsid w:val="0011171C"/>
    <w:rsid w:val="001148A0"/>
    <w:rsid w:val="00122FCC"/>
    <w:rsid w:val="001241BE"/>
    <w:rsid w:val="00124269"/>
    <w:rsid w:val="00127009"/>
    <w:rsid w:val="00133CF1"/>
    <w:rsid w:val="00144D74"/>
    <w:rsid w:val="00152F72"/>
    <w:rsid w:val="00153337"/>
    <w:rsid w:val="001577A6"/>
    <w:rsid w:val="00162127"/>
    <w:rsid w:val="00171E06"/>
    <w:rsid w:val="001776C4"/>
    <w:rsid w:val="00184D54"/>
    <w:rsid w:val="00187F0E"/>
    <w:rsid w:val="00193E91"/>
    <w:rsid w:val="00195BA7"/>
    <w:rsid w:val="001960D8"/>
    <w:rsid w:val="001A0757"/>
    <w:rsid w:val="001A3DE7"/>
    <w:rsid w:val="001A535C"/>
    <w:rsid w:val="001A716C"/>
    <w:rsid w:val="001B374B"/>
    <w:rsid w:val="001B59AB"/>
    <w:rsid w:val="001C0AFF"/>
    <w:rsid w:val="001C0F9E"/>
    <w:rsid w:val="001C1C58"/>
    <w:rsid w:val="001C21FD"/>
    <w:rsid w:val="001C30DE"/>
    <w:rsid w:val="001C4A40"/>
    <w:rsid w:val="001D1FD6"/>
    <w:rsid w:val="001E5969"/>
    <w:rsid w:val="001F43E0"/>
    <w:rsid w:val="001F6164"/>
    <w:rsid w:val="002017BD"/>
    <w:rsid w:val="00205240"/>
    <w:rsid w:val="00205D5C"/>
    <w:rsid w:val="002067DC"/>
    <w:rsid w:val="00213721"/>
    <w:rsid w:val="00213A97"/>
    <w:rsid w:val="002275CA"/>
    <w:rsid w:val="00234C4D"/>
    <w:rsid w:val="00237107"/>
    <w:rsid w:val="00237C8F"/>
    <w:rsid w:val="002408A2"/>
    <w:rsid w:val="0024287A"/>
    <w:rsid w:val="00246853"/>
    <w:rsid w:val="00250DAA"/>
    <w:rsid w:val="00264998"/>
    <w:rsid w:val="00264DB2"/>
    <w:rsid w:val="00265209"/>
    <w:rsid w:val="00270E10"/>
    <w:rsid w:val="00271A56"/>
    <w:rsid w:val="00273F63"/>
    <w:rsid w:val="00276798"/>
    <w:rsid w:val="002816C3"/>
    <w:rsid w:val="002A0A9C"/>
    <w:rsid w:val="002A2C74"/>
    <w:rsid w:val="002A58BC"/>
    <w:rsid w:val="002B0133"/>
    <w:rsid w:val="002B2D9C"/>
    <w:rsid w:val="002C4D0D"/>
    <w:rsid w:val="002D6667"/>
    <w:rsid w:val="002D6FC8"/>
    <w:rsid w:val="002E0DFE"/>
    <w:rsid w:val="002E2BAB"/>
    <w:rsid w:val="002F3568"/>
    <w:rsid w:val="002F3E56"/>
    <w:rsid w:val="002F5E64"/>
    <w:rsid w:val="00304EDE"/>
    <w:rsid w:val="00310EBE"/>
    <w:rsid w:val="00325327"/>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6CF5"/>
    <w:rsid w:val="003A7BC0"/>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45AD5"/>
    <w:rsid w:val="00452A99"/>
    <w:rsid w:val="00455194"/>
    <w:rsid w:val="0045620D"/>
    <w:rsid w:val="00464A44"/>
    <w:rsid w:val="004744EB"/>
    <w:rsid w:val="0047649B"/>
    <w:rsid w:val="004769EF"/>
    <w:rsid w:val="00476B3F"/>
    <w:rsid w:val="004A0C97"/>
    <w:rsid w:val="004A1FCD"/>
    <w:rsid w:val="004B266E"/>
    <w:rsid w:val="004B45AF"/>
    <w:rsid w:val="004B4814"/>
    <w:rsid w:val="004C08FC"/>
    <w:rsid w:val="004C246E"/>
    <w:rsid w:val="004C6BBD"/>
    <w:rsid w:val="004E2989"/>
    <w:rsid w:val="004E5332"/>
    <w:rsid w:val="004E71EA"/>
    <w:rsid w:val="004F4798"/>
    <w:rsid w:val="004F63D3"/>
    <w:rsid w:val="0050536C"/>
    <w:rsid w:val="00511084"/>
    <w:rsid w:val="00511F21"/>
    <w:rsid w:val="00515886"/>
    <w:rsid w:val="005377BF"/>
    <w:rsid w:val="00564F9D"/>
    <w:rsid w:val="005677DD"/>
    <w:rsid w:val="00575283"/>
    <w:rsid w:val="0057652C"/>
    <w:rsid w:val="00576934"/>
    <w:rsid w:val="00577A5C"/>
    <w:rsid w:val="005825F9"/>
    <w:rsid w:val="005843B1"/>
    <w:rsid w:val="00592D9E"/>
    <w:rsid w:val="005A2EA9"/>
    <w:rsid w:val="005A3B89"/>
    <w:rsid w:val="005A4CC6"/>
    <w:rsid w:val="005B66F4"/>
    <w:rsid w:val="005C1BAE"/>
    <w:rsid w:val="005C1BD8"/>
    <w:rsid w:val="005C35A8"/>
    <w:rsid w:val="005D04FD"/>
    <w:rsid w:val="005D40EC"/>
    <w:rsid w:val="005D44C8"/>
    <w:rsid w:val="005D7068"/>
    <w:rsid w:val="005E1F2B"/>
    <w:rsid w:val="005E23A2"/>
    <w:rsid w:val="005E5158"/>
    <w:rsid w:val="005F0FE2"/>
    <w:rsid w:val="005F2085"/>
    <w:rsid w:val="005F2406"/>
    <w:rsid w:val="005F5EF7"/>
    <w:rsid w:val="005F67B8"/>
    <w:rsid w:val="00604D1A"/>
    <w:rsid w:val="0061149D"/>
    <w:rsid w:val="0061156C"/>
    <w:rsid w:val="00613E29"/>
    <w:rsid w:val="00615630"/>
    <w:rsid w:val="00616171"/>
    <w:rsid w:val="00632D2A"/>
    <w:rsid w:val="00636E8C"/>
    <w:rsid w:val="00641C8A"/>
    <w:rsid w:val="00645D44"/>
    <w:rsid w:val="00652D28"/>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340F"/>
    <w:rsid w:val="006C42C5"/>
    <w:rsid w:val="006C5C88"/>
    <w:rsid w:val="006C636A"/>
    <w:rsid w:val="006C6470"/>
    <w:rsid w:val="006D16C6"/>
    <w:rsid w:val="006D34BE"/>
    <w:rsid w:val="006D46FC"/>
    <w:rsid w:val="006D661C"/>
    <w:rsid w:val="006E0A55"/>
    <w:rsid w:val="006E46A9"/>
    <w:rsid w:val="006F2ABD"/>
    <w:rsid w:val="006F4502"/>
    <w:rsid w:val="00707F6C"/>
    <w:rsid w:val="00710DB0"/>
    <w:rsid w:val="00711D33"/>
    <w:rsid w:val="0071357A"/>
    <w:rsid w:val="00714249"/>
    <w:rsid w:val="007239AC"/>
    <w:rsid w:val="007262C3"/>
    <w:rsid w:val="00734A2E"/>
    <w:rsid w:val="00735644"/>
    <w:rsid w:val="00735B59"/>
    <w:rsid w:val="00745FFA"/>
    <w:rsid w:val="00751259"/>
    <w:rsid w:val="0075141B"/>
    <w:rsid w:val="00752950"/>
    <w:rsid w:val="00766480"/>
    <w:rsid w:val="00766C3F"/>
    <w:rsid w:val="00774ED6"/>
    <w:rsid w:val="00776413"/>
    <w:rsid w:val="007801C2"/>
    <w:rsid w:val="00782998"/>
    <w:rsid w:val="00786B03"/>
    <w:rsid w:val="00786D45"/>
    <w:rsid w:val="00791B83"/>
    <w:rsid w:val="007B2A7D"/>
    <w:rsid w:val="007C0E28"/>
    <w:rsid w:val="007C2FC0"/>
    <w:rsid w:val="007C5F2E"/>
    <w:rsid w:val="007D2FB8"/>
    <w:rsid w:val="007D5842"/>
    <w:rsid w:val="007D6E2F"/>
    <w:rsid w:val="007E1FEF"/>
    <w:rsid w:val="007E2270"/>
    <w:rsid w:val="007F6793"/>
    <w:rsid w:val="00806FAB"/>
    <w:rsid w:val="00807C0D"/>
    <w:rsid w:val="00811081"/>
    <w:rsid w:val="00811DBB"/>
    <w:rsid w:val="00812134"/>
    <w:rsid w:val="0081307C"/>
    <w:rsid w:val="00816150"/>
    <w:rsid w:val="00820578"/>
    <w:rsid w:val="0082337E"/>
    <w:rsid w:val="008233FE"/>
    <w:rsid w:val="008306AF"/>
    <w:rsid w:val="0083182F"/>
    <w:rsid w:val="00834BD7"/>
    <w:rsid w:val="00862B02"/>
    <w:rsid w:val="0087411E"/>
    <w:rsid w:val="00876F2E"/>
    <w:rsid w:val="00881362"/>
    <w:rsid w:val="00882382"/>
    <w:rsid w:val="00882DE1"/>
    <w:rsid w:val="00883759"/>
    <w:rsid w:val="0088563A"/>
    <w:rsid w:val="00885A6C"/>
    <w:rsid w:val="0088620E"/>
    <w:rsid w:val="00896990"/>
    <w:rsid w:val="008A4653"/>
    <w:rsid w:val="008A7865"/>
    <w:rsid w:val="008A78DB"/>
    <w:rsid w:val="008B6E43"/>
    <w:rsid w:val="008B79C9"/>
    <w:rsid w:val="008D0C1E"/>
    <w:rsid w:val="008D6E7A"/>
    <w:rsid w:val="008D6FE8"/>
    <w:rsid w:val="008D71CC"/>
    <w:rsid w:val="008E553A"/>
    <w:rsid w:val="008E583E"/>
    <w:rsid w:val="008F7A2D"/>
    <w:rsid w:val="00900FD3"/>
    <w:rsid w:val="00902F1F"/>
    <w:rsid w:val="00911545"/>
    <w:rsid w:val="00925F75"/>
    <w:rsid w:val="0093090B"/>
    <w:rsid w:val="00933193"/>
    <w:rsid w:val="00934459"/>
    <w:rsid w:val="009346A9"/>
    <w:rsid w:val="00934E30"/>
    <w:rsid w:val="00936BF9"/>
    <w:rsid w:val="009407C8"/>
    <w:rsid w:val="00947D0E"/>
    <w:rsid w:val="00955025"/>
    <w:rsid w:val="00955443"/>
    <w:rsid w:val="00963975"/>
    <w:rsid w:val="00963E5B"/>
    <w:rsid w:val="00967655"/>
    <w:rsid w:val="00972E08"/>
    <w:rsid w:val="009736F5"/>
    <w:rsid w:val="00975F7C"/>
    <w:rsid w:val="00976B86"/>
    <w:rsid w:val="009808D8"/>
    <w:rsid w:val="00980967"/>
    <w:rsid w:val="00985295"/>
    <w:rsid w:val="00986E2C"/>
    <w:rsid w:val="009942E2"/>
    <w:rsid w:val="009A3251"/>
    <w:rsid w:val="009A5883"/>
    <w:rsid w:val="009A6014"/>
    <w:rsid w:val="009B41D0"/>
    <w:rsid w:val="009B4ECC"/>
    <w:rsid w:val="009B5C73"/>
    <w:rsid w:val="009D14D4"/>
    <w:rsid w:val="009E0BA1"/>
    <w:rsid w:val="009E18CD"/>
    <w:rsid w:val="009E2955"/>
    <w:rsid w:val="00A02DEC"/>
    <w:rsid w:val="00A07397"/>
    <w:rsid w:val="00A16B02"/>
    <w:rsid w:val="00A25E62"/>
    <w:rsid w:val="00A31BD8"/>
    <w:rsid w:val="00A3429D"/>
    <w:rsid w:val="00A3448C"/>
    <w:rsid w:val="00A41945"/>
    <w:rsid w:val="00A437B5"/>
    <w:rsid w:val="00A438A7"/>
    <w:rsid w:val="00A72B96"/>
    <w:rsid w:val="00A73C4F"/>
    <w:rsid w:val="00A73C88"/>
    <w:rsid w:val="00A74261"/>
    <w:rsid w:val="00A74D9F"/>
    <w:rsid w:val="00A8303F"/>
    <w:rsid w:val="00A90920"/>
    <w:rsid w:val="00A96132"/>
    <w:rsid w:val="00AA32E6"/>
    <w:rsid w:val="00AA6FE7"/>
    <w:rsid w:val="00AB0447"/>
    <w:rsid w:val="00AC3D4E"/>
    <w:rsid w:val="00AC4CF8"/>
    <w:rsid w:val="00AC4DC7"/>
    <w:rsid w:val="00AC56BE"/>
    <w:rsid w:val="00AD533D"/>
    <w:rsid w:val="00AD6CC1"/>
    <w:rsid w:val="00AE363F"/>
    <w:rsid w:val="00AF2BB2"/>
    <w:rsid w:val="00AF409E"/>
    <w:rsid w:val="00AF6688"/>
    <w:rsid w:val="00B04033"/>
    <w:rsid w:val="00B05165"/>
    <w:rsid w:val="00B054CA"/>
    <w:rsid w:val="00B058D9"/>
    <w:rsid w:val="00B05A4D"/>
    <w:rsid w:val="00B10285"/>
    <w:rsid w:val="00B102B4"/>
    <w:rsid w:val="00B14AE5"/>
    <w:rsid w:val="00B16365"/>
    <w:rsid w:val="00B2445D"/>
    <w:rsid w:val="00B31276"/>
    <w:rsid w:val="00B36048"/>
    <w:rsid w:val="00B3777F"/>
    <w:rsid w:val="00B40060"/>
    <w:rsid w:val="00B419BC"/>
    <w:rsid w:val="00B427EB"/>
    <w:rsid w:val="00B502C0"/>
    <w:rsid w:val="00B506A6"/>
    <w:rsid w:val="00B533E4"/>
    <w:rsid w:val="00B60A54"/>
    <w:rsid w:val="00B61C2F"/>
    <w:rsid w:val="00B63481"/>
    <w:rsid w:val="00B67B51"/>
    <w:rsid w:val="00B71A89"/>
    <w:rsid w:val="00B74B49"/>
    <w:rsid w:val="00B84235"/>
    <w:rsid w:val="00B87647"/>
    <w:rsid w:val="00B92362"/>
    <w:rsid w:val="00B93034"/>
    <w:rsid w:val="00BA132D"/>
    <w:rsid w:val="00BA461C"/>
    <w:rsid w:val="00BA58EA"/>
    <w:rsid w:val="00BA6F64"/>
    <w:rsid w:val="00BB1FD4"/>
    <w:rsid w:val="00BB4AD6"/>
    <w:rsid w:val="00BB674C"/>
    <w:rsid w:val="00BB7775"/>
    <w:rsid w:val="00BB7A05"/>
    <w:rsid w:val="00BC7360"/>
    <w:rsid w:val="00BD0530"/>
    <w:rsid w:val="00BD3E25"/>
    <w:rsid w:val="00BD5583"/>
    <w:rsid w:val="00BE0457"/>
    <w:rsid w:val="00BE1C71"/>
    <w:rsid w:val="00BE522C"/>
    <w:rsid w:val="00BF499C"/>
    <w:rsid w:val="00BF58EB"/>
    <w:rsid w:val="00C03CCB"/>
    <w:rsid w:val="00C072D7"/>
    <w:rsid w:val="00C10467"/>
    <w:rsid w:val="00C10FCF"/>
    <w:rsid w:val="00C112BD"/>
    <w:rsid w:val="00C115B0"/>
    <w:rsid w:val="00C1335F"/>
    <w:rsid w:val="00C175FA"/>
    <w:rsid w:val="00C17E27"/>
    <w:rsid w:val="00C2346D"/>
    <w:rsid w:val="00C23D95"/>
    <w:rsid w:val="00C25717"/>
    <w:rsid w:val="00C25F17"/>
    <w:rsid w:val="00C310D2"/>
    <w:rsid w:val="00C4518B"/>
    <w:rsid w:val="00C47780"/>
    <w:rsid w:val="00C52EA1"/>
    <w:rsid w:val="00C577ED"/>
    <w:rsid w:val="00C67D4C"/>
    <w:rsid w:val="00C7129E"/>
    <w:rsid w:val="00C72937"/>
    <w:rsid w:val="00C74378"/>
    <w:rsid w:val="00C80A84"/>
    <w:rsid w:val="00C84EE4"/>
    <w:rsid w:val="00C869FA"/>
    <w:rsid w:val="00C87430"/>
    <w:rsid w:val="00CA1B2E"/>
    <w:rsid w:val="00CA20FA"/>
    <w:rsid w:val="00CC0590"/>
    <w:rsid w:val="00CC1398"/>
    <w:rsid w:val="00CC15F9"/>
    <w:rsid w:val="00CC2829"/>
    <w:rsid w:val="00CD1EBA"/>
    <w:rsid w:val="00CD2947"/>
    <w:rsid w:val="00CD6BA6"/>
    <w:rsid w:val="00CD7D1D"/>
    <w:rsid w:val="00CE04BA"/>
    <w:rsid w:val="00CE0C7A"/>
    <w:rsid w:val="00CE11B7"/>
    <w:rsid w:val="00CF37F7"/>
    <w:rsid w:val="00CF5EE1"/>
    <w:rsid w:val="00CF6538"/>
    <w:rsid w:val="00D009D2"/>
    <w:rsid w:val="00D024E4"/>
    <w:rsid w:val="00D06CB0"/>
    <w:rsid w:val="00D103CC"/>
    <w:rsid w:val="00D15107"/>
    <w:rsid w:val="00D17B49"/>
    <w:rsid w:val="00D3175E"/>
    <w:rsid w:val="00D339CD"/>
    <w:rsid w:val="00D40EE8"/>
    <w:rsid w:val="00D44A02"/>
    <w:rsid w:val="00D5513B"/>
    <w:rsid w:val="00D6166C"/>
    <w:rsid w:val="00D667B2"/>
    <w:rsid w:val="00D66F30"/>
    <w:rsid w:val="00D706B9"/>
    <w:rsid w:val="00D7541E"/>
    <w:rsid w:val="00D84465"/>
    <w:rsid w:val="00D84ACB"/>
    <w:rsid w:val="00D8593E"/>
    <w:rsid w:val="00D91834"/>
    <w:rsid w:val="00D91EA1"/>
    <w:rsid w:val="00D96605"/>
    <w:rsid w:val="00DA0F65"/>
    <w:rsid w:val="00DA383B"/>
    <w:rsid w:val="00DC563E"/>
    <w:rsid w:val="00DD5407"/>
    <w:rsid w:val="00DE073D"/>
    <w:rsid w:val="00DE5851"/>
    <w:rsid w:val="00DE62C1"/>
    <w:rsid w:val="00DE7FE2"/>
    <w:rsid w:val="00DF1507"/>
    <w:rsid w:val="00DF1F38"/>
    <w:rsid w:val="00DF2D89"/>
    <w:rsid w:val="00DF646C"/>
    <w:rsid w:val="00E10301"/>
    <w:rsid w:val="00E113B0"/>
    <w:rsid w:val="00E214E7"/>
    <w:rsid w:val="00E22EEE"/>
    <w:rsid w:val="00E2341A"/>
    <w:rsid w:val="00E24906"/>
    <w:rsid w:val="00E24A29"/>
    <w:rsid w:val="00E46F9C"/>
    <w:rsid w:val="00E47E64"/>
    <w:rsid w:val="00E53E83"/>
    <w:rsid w:val="00E57C6D"/>
    <w:rsid w:val="00E61F5B"/>
    <w:rsid w:val="00E62FEA"/>
    <w:rsid w:val="00E66391"/>
    <w:rsid w:val="00E67E07"/>
    <w:rsid w:val="00E70C35"/>
    <w:rsid w:val="00E71852"/>
    <w:rsid w:val="00E72A60"/>
    <w:rsid w:val="00E80195"/>
    <w:rsid w:val="00E900C3"/>
    <w:rsid w:val="00E91ACA"/>
    <w:rsid w:val="00E93060"/>
    <w:rsid w:val="00E94502"/>
    <w:rsid w:val="00E9570B"/>
    <w:rsid w:val="00E97233"/>
    <w:rsid w:val="00EA7492"/>
    <w:rsid w:val="00EB05B1"/>
    <w:rsid w:val="00EB1B70"/>
    <w:rsid w:val="00EC1020"/>
    <w:rsid w:val="00ED29DB"/>
    <w:rsid w:val="00ED7EC8"/>
    <w:rsid w:val="00EE3305"/>
    <w:rsid w:val="00EF0C7D"/>
    <w:rsid w:val="00EF6A54"/>
    <w:rsid w:val="00EF7E3D"/>
    <w:rsid w:val="00F0406B"/>
    <w:rsid w:val="00F11547"/>
    <w:rsid w:val="00F1181D"/>
    <w:rsid w:val="00F12CE3"/>
    <w:rsid w:val="00F13245"/>
    <w:rsid w:val="00F13F72"/>
    <w:rsid w:val="00F14171"/>
    <w:rsid w:val="00F217D4"/>
    <w:rsid w:val="00F23B35"/>
    <w:rsid w:val="00F26D61"/>
    <w:rsid w:val="00F40CF8"/>
    <w:rsid w:val="00F511E9"/>
    <w:rsid w:val="00F63C46"/>
    <w:rsid w:val="00F668B1"/>
    <w:rsid w:val="00F71A7A"/>
    <w:rsid w:val="00F77E34"/>
    <w:rsid w:val="00F833CB"/>
    <w:rsid w:val="00F87B46"/>
    <w:rsid w:val="00F91A18"/>
    <w:rsid w:val="00F9267A"/>
    <w:rsid w:val="00F94A45"/>
    <w:rsid w:val="00FA020A"/>
    <w:rsid w:val="00FA598D"/>
    <w:rsid w:val="00FB12CA"/>
    <w:rsid w:val="00FB1C14"/>
    <w:rsid w:val="00FB4D0B"/>
    <w:rsid w:val="00FB59E1"/>
    <w:rsid w:val="00FB60E3"/>
    <w:rsid w:val="00FC081D"/>
    <w:rsid w:val="00FC319E"/>
    <w:rsid w:val="00FD2C06"/>
    <w:rsid w:val="00FD5AF6"/>
    <w:rsid w:val="00FE2844"/>
    <w:rsid w:val="00FF19C0"/>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EA"/>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6C3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09387">
      <w:bodyDiv w:val="1"/>
      <w:marLeft w:val="0"/>
      <w:marRight w:val="0"/>
      <w:marTop w:val="0"/>
      <w:marBottom w:val="0"/>
      <w:divBdr>
        <w:top w:val="none" w:sz="0" w:space="0" w:color="auto"/>
        <w:left w:val="none" w:sz="0" w:space="0" w:color="auto"/>
        <w:bottom w:val="none" w:sz="0" w:space="0" w:color="auto"/>
        <w:right w:val="none" w:sz="0" w:space="0" w:color="auto"/>
      </w:divBdr>
    </w:div>
    <w:div w:id="133792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intranet.eastriding.gov.uk/guidance-and-resources/safety-at-work/" TargetMode="External"/><Relationship Id="rId39" Type="http://schemas.openxmlformats.org/officeDocument/2006/relationships/hyperlink" Target="http://insight.eastriding.gov.uk/health-and-wellbeing/occupational-health/"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hyperlink" Target="https://eastridinghealthandwellbeing.co.uk/" TargetMode="External"/><Relationship Id="rId42" Type="http://schemas.openxmlformats.org/officeDocument/2006/relationships/hyperlink" Target="https://www.hse.gov.uk/stres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eastridinghealthandwellbeing.co.uk/find/?entry=wellington_house_hull_and_east_yorkshire_mind_0155" TargetMode="External"/><Relationship Id="rId38" Type="http://schemas.openxmlformats.org/officeDocument/2006/relationships/hyperlink" Target="http://insight.eastriding.gov.uk/health-and-wellbeing/"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41" Type="http://schemas.openxmlformats.org/officeDocument/2006/relationships/hyperlink" Target="https://hubofhop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hdphoto" Target="media/hdphoto1.wdp"/><Relationship Id="rId32" Type="http://schemas.openxmlformats.org/officeDocument/2006/relationships/hyperlink" Target="https://giveusashout.org/about-us/about-shout/" TargetMode="External"/><Relationship Id="rId37" Type="http://schemas.openxmlformats.org/officeDocument/2006/relationships/hyperlink" Target="http://insight.eastriding.gov.uk/health-and-wellbeing/health-and-wellbeing-champions/" TargetMode="External"/><Relationship Id="rId40" Type="http://schemas.openxmlformats.org/officeDocument/2006/relationships/hyperlink" Target="https://www.hcvresiliencehub.nhs.uk/"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hyperlink" Target="https://intranet.eastriding.gov.uk/wellbeing-and-development/health-and-wellbeing/about-live-well-work-well-consultations/"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intranet.eastriding.gov.uk/wellbeing-and-development/health-and-wellbeing/" TargetMode="External"/><Relationship Id="rId43" Type="http://schemas.openxmlformats.org/officeDocument/2006/relationships/hyperlink" Target="https://www.scie.org.uk/preventio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4" ma:contentTypeDescription="Create a new document." ma:contentTypeScope="" ma:versionID="824b4d9eddf7937a268c9b89ded96267">
  <xsd:schema xmlns:xsd="http://www.w3.org/2001/XMLSchema" xmlns:xs="http://www.w3.org/2001/XMLSchema" xmlns:p="http://schemas.microsoft.com/office/2006/metadata/properties" xmlns:ns2="3e0866be-8af6-42c8-900e-32d023d3b067" targetNamespace="http://schemas.microsoft.com/office/2006/metadata/properties" ma:root="true" ma:fieldsID="e4a7be365f4cfab78ef1b17ed4ef87fe" ns2:_="">
    <xsd:import namespace="3e0866be-8af6-42c8-900e-32d023d3b0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2C2F-961F-4E5E-B765-E33A0DB06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3.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Coleen Ellis</cp:lastModifiedBy>
  <cp:revision>7</cp:revision>
  <cp:lastPrinted>2016-03-15T14:27:00Z</cp:lastPrinted>
  <dcterms:created xsi:type="dcterms:W3CDTF">2023-06-19T14:30:00Z</dcterms:created>
  <dcterms:modified xsi:type="dcterms:W3CDTF">2024-05-07T07:34:00Z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2023-06-19T14:27:08Z</vt:lpwstr>
  </property>
  <property fmtid="{D5CDD505-2E9C-101B-9397-08002B2CF9AE}" pid="5" name="MSIP_Label_2a4828c0-bf9e-487a-a999-4cc0afddd2a0_Method">
    <vt:lpwstr>Standard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47a84ae6-9f42-4875-ad4b-eb3f45df5906</vt:lpwstr>
  </property>
  <property fmtid="{D5CDD505-2E9C-101B-9397-08002B2CF9AE}" pid="9" name="MSIP_Label_2a4828c0-bf9e-487a-a999-4cc0afddd2a0_ContentBits">
    <vt:lpwstr>0</vt:lpwstr>
  </property>
</Properties>
</file>